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FFE2" w14:textId="77777777" w:rsidR="00DD5589" w:rsidRDefault="00A5066A" w:rsidP="00A5066A">
      <w:pPr>
        <w:pStyle w:val="NoSpacing"/>
        <w:rPr>
          <w:rFonts w:ascii="Arial" w:hAnsi="Arial" w:cs="Arial"/>
          <w:noProof/>
        </w:rPr>
        <w:sectPr w:rsidR="00DD5589" w:rsidSect="00DD5589">
          <w:pgSz w:w="12240" w:h="15840" w:code="1"/>
          <w:pgMar w:top="1440" w:right="1440" w:bottom="1440" w:left="1440" w:header="0" w:footer="0" w:gutter="0"/>
          <w:pgNumType w:start="0"/>
          <w:cols w:space="720"/>
          <w:titlePg/>
          <w:docGrid w:linePitch="360"/>
        </w:sectPr>
      </w:pPr>
      <w:r>
        <w:rPr>
          <w:noProof/>
        </w:rPr>
        <w:drawing>
          <wp:anchor distT="0" distB="0" distL="114300" distR="114300" simplePos="0" relativeHeight="251657216" behindDoc="1" locked="0" layoutInCell="1" allowOverlap="1" wp14:anchorId="552BC91C" wp14:editId="2A94319D">
            <wp:simplePos x="0" y="0"/>
            <wp:positionH relativeFrom="column">
              <wp:posOffset>-1052623</wp:posOffset>
            </wp:positionH>
            <wp:positionV relativeFrom="page">
              <wp:posOffset>21265</wp:posOffset>
            </wp:positionV>
            <wp:extent cx="7910623" cy="10240663"/>
            <wp:effectExtent l="0" t="0" r="0" b="8255"/>
            <wp:wrapNone/>
            <wp:docPr id="964431922"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31922" name="Picture 2" descr="A screenshot of a video g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912848" cy="10243544"/>
                    </a:xfrm>
                    <a:prstGeom prst="rect">
                      <a:avLst/>
                    </a:prstGeom>
                  </pic:spPr>
                </pic:pic>
              </a:graphicData>
            </a:graphic>
            <wp14:sizeRelH relativeFrom="margin">
              <wp14:pctWidth>0</wp14:pctWidth>
            </wp14:sizeRelH>
            <wp14:sizeRelV relativeFrom="margin">
              <wp14:pctHeight>0</wp14:pctHeight>
            </wp14:sizeRelV>
          </wp:anchor>
        </w:drawing>
      </w:r>
    </w:p>
    <w:p w14:paraId="626C66A9" w14:textId="60C43B9A" w:rsidR="00A5066A" w:rsidRDefault="00DD5589" w:rsidP="00A5066A">
      <w:pPr>
        <w:pStyle w:val="NoSpacing"/>
        <w:rPr>
          <w:b/>
          <w:bCs/>
          <w:sz w:val="40"/>
          <w:szCs w:val="40"/>
        </w:rPr>
      </w:pPr>
      <w:r>
        <w:rPr>
          <w:b/>
          <w:bCs/>
          <w:sz w:val="40"/>
          <w:szCs w:val="40"/>
        </w:rPr>
        <w:lastRenderedPageBreak/>
        <w:t>S</w:t>
      </w:r>
      <w:r w:rsidR="00A5066A" w:rsidRPr="00A5066A">
        <w:rPr>
          <w:b/>
          <w:bCs/>
          <w:sz w:val="40"/>
          <w:szCs w:val="40"/>
        </w:rPr>
        <w:t>ponsorship Guide for Yokota Air Base</w:t>
      </w:r>
    </w:p>
    <w:p w14:paraId="67CE6EB9" w14:textId="77777777" w:rsidR="00A5066A" w:rsidRDefault="00A5066A" w:rsidP="00A5066A">
      <w:pPr>
        <w:pStyle w:val="NoSpacing"/>
        <w:rPr>
          <w:b/>
          <w:bCs/>
          <w:sz w:val="24"/>
          <w:szCs w:val="24"/>
        </w:rPr>
      </w:pPr>
    </w:p>
    <w:p w14:paraId="6FE10700" w14:textId="001730D1" w:rsidR="00A5066A" w:rsidRDefault="00A5066A" w:rsidP="00A5066A">
      <w:pPr>
        <w:pStyle w:val="NoSpacing"/>
        <w:spacing w:before="120" w:after="120"/>
        <w:rPr>
          <w:b/>
          <w:bCs/>
          <w:sz w:val="28"/>
          <w:szCs w:val="28"/>
        </w:rPr>
      </w:pPr>
      <w:r w:rsidRPr="00A5066A">
        <w:rPr>
          <w:b/>
          <w:bCs/>
          <w:sz w:val="28"/>
          <w:szCs w:val="28"/>
        </w:rPr>
        <w:t>Chapter 1: Introduction to Sponsorship</w:t>
      </w:r>
    </w:p>
    <w:p w14:paraId="08AB290C" w14:textId="2121F476" w:rsidR="00A5066A" w:rsidRPr="00A5066A" w:rsidRDefault="00A5066A" w:rsidP="00A5066A">
      <w:pPr>
        <w:pStyle w:val="NoSpacing"/>
        <w:spacing w:before="120" w:after="120"/>
      </w:pPr>
      <w:hyperlink w:anchor="_1.1_Overview_of" w:history="1">
        <w:r w:rsidRPr="00A5066A">
          <w:rPr>
            <w:rStyle w:val="Hyperlink"/>
          </w:rPr>
          <w:t>1.1 Overview of sponsorship at Yokota Air Base</w:t>
        </w:r>
      </w:hyperlink>
    </w:p>
    <w:p w14:paraId="295261D7" w14:textId="44A70300" w:rsidR="00A5066A" w:rsidRPr="00A5066A" w:rsidRDefault="00A5066A" w:rsidP="00A5066A">
      <w:pPr>
        <w:pStyle w:val="NoSpacing"/>
        <w:spacing w:before="120" w:after="120"/>
      </w:pPr>
      <w:hyperlink w:anchor="_1.2_Importance_of" w:history="1">
        <w:r w:rsidRPr="00A5066A">
          <w:rPr>
            <w:rStyle w:val="Hyperlink"/>
          </w:rPr>
          <w:t>1.2 Importance of sponsorship in military readiness</w:t>
        </w:r>
      </w:hyperlink>
    </w:p>
    <w:p w14:paraId="58803C96" w14:textId="63ACFCD2" w:rsidR="00A5066A" w:rsidRDefault="00A5066A" w:rsidP="00A5066A">
      <w:pPr>
        <w:pStyle w:val="NoSpacing"/>
        <w:spacing w:before="120" w:after="120"/>
      </w:pPr>
      <w:hyperlink w:anchor="_1.3_Goals_and" w:history="1">
        <w:r w:rsidRPr="00A5066A">
          <w:rPr>
            <w:rStyle w:val="Hyperlink"/>
          </w:rPr>
          <w:t>1.3 Goals and benefits of the sponsorship program</w:t>
        </w:r>
      </w:hyperlink>
    </w:p>
    <w:p w14:paraId="3E2FE05D" w14:textId="77777777" w:rsidR="00A5066A" w:rsidRPr="00A5066A" w:rsidRDefault="00A5066A" w:rsidP="00A5066A">
      <w:pPr>
        <w:pStyle w:val="NoSpacing"/>
        <w:spacing w:before="120" w:after="120"/>
      </w:pPr>
    </w:p>
    <w:p w14:paraId="4383E1A6" w14:textId="77777777" w:rsidR="00A5066A" w:rsidRPr="00A5066A" w:rsidRDefault="00A5066A" w:rsidP="00A5066A">
      <w:pPr>
        <w:pStyle w:val="NoSpacing"/>
        <w:spacing w:before="120" w:after="120"/>
        <w:rPr>
          <w:b/>
          <w:bCs/>
          <w:sz w:val="28"/>
          <w:szCs w:val="28"/>
        </w:rPr>
      </w:pPr>
      <w:r w:rsidRPr="00A5066A">
        <w:rPr>
          <w:b/>
          <w:bCs/>
          <w:sz w:val="28"/>
          <w:szCs w:val="28"/>
        </w:rPr>
        <w:t>Chapter 2: Sponsorship Training</w:t>
      </w:r>
    </w:p>
    <w:p w14:paraId="3EE766D8" w14:textId="0D426E89" w:rsidR="00A5066A" w:rsidRPr="00DD5589" w:rsidRDefault="00A5066A" w:rsidP="00A5066A">
      <w:pPr>
        <w:pStyle w:val="NoSpacing"/>
        <w:spacing w:before="120" w:after="120"/>
      </w:pPr>
      <w:hyperlink w:anchor="_2.1_Training_Requirements" w:history="1">
        <w:r w:rsidRPr="00A92FA8">
          <w:rPr>
            <w:rStyle w:val="Hyperlink"/>
          </w:rPr>
          <w:t xml:space="preserve">2.1 </w:t>
        </w:r>
        <w:r w:rsidRPr="00A5066A">
          <w:rPr>
            <w:rStyle w:val="Hyperlink"/>
          </w:rPr>
          <w:t>Training requirements for new and returning sponsors</w:t>
        </w:r>
      </w:hyperlink>
    </w:p>
    <w:p w14:paraId="6B0F9153" w14:textId="76EE669B" w:rsidR="00A5066A" w:rsidRPr="00DD5589" w:rsidRDefault="00A5066A" w:rsidP="00A5066A">
      <w:pPr>
        <w:pStyle w:val="NoSpacing"/>
        <w:spacing w:before="120" w:after="120"/>
      </w:pPr>
      <w:hyperlink w:anchor="_2.2_eSAT_(Electronic" w:history="1">
        <w:r w:rsidRPr="00A92FA8">
          <w:rPr>
            <w:rStyle w:val="Hyperlink"/>
          </w:rPr>
          <w:t xml:space="preserve">2.2 </w:t>
        </w:r>
        <w:proofErr w:type="spellStart"/>
        <w:r w:rsidRPr="00A5066A">
          <w:rPr>
            <w:rStyle w:val="Hyperlink"/>
          </w:rPr>
          <w:t>eSAT</w:t>
        </w:r>
        <w:proofErr w:type="spellEnd"/>
        <w:r w:rsidRPr="00A5066A">
          <w:rPr>
            <w:rStyle w:val="Hyperlink"/>
          </w:rPr>
          <w:t xml:space="preserve"> (Electronic Sponsorship Application &amp; Training) overview</w:t>
        </w:r>
      </w:hyperlink>
    </w:p>
    <w:p w14:paraId="3574872E" w14:textId="38663EC8" w:rsidR="00A5066A" w:rsidRPr="00A5066A" w:rsidRDefault="00A5066A" w:rsidP="00A5066A">
      <w:pPr>
        <w:pStyle w:val="NoSpacing"/>
        <w:spacing w:before="120" w:after="120"/>
      </w:pPr>
      <w:hyperlink w:anchor="_2.3_Face-to-Face_Training" w:history="1">
        <w:r w:rsidRPr="00A92FA8">
          <w:rPr>
            <w:rStyle w:val="Hyperlink"/>
          </w:rPr>
          <w:t xml:space="preserve">2.3 </w:t>
        </w:r>
        <w:r w:rsidRPr="00A5066A">
          <w:rPr>
            <w:rStyle w:val="Hyperlink"/>
          </w:rPr>
          <w:t>Face-to-face training specifics at the Military &amp; Family Readiness Center</w:t>
        </w:r>
      </w:hyperlink>
    </w:p>
    <w:p w14:paraId="431EFFAC" w14:textId="77777777" w:rsidR="00A5066A" w:rsidRDefault="00A5066A" w:rsidP="00A5066A">
      <w:pPr>
        <w:pStyle w:val="NoSpacing"/>
        <w:spacing w:before="120" w:after="120"/>
        <w:rPr>
          <w:b/>
          <w:bCs/>
          <w:sz w:val="28"/>
          <w:szCs w:val="28"/>
        </w:rPr>
      </w:pPr>
    </w:p>
    <w:p w14:paraId="3D0DFA6E" w14:textId="77777777" w:rsidR="00A5066A" w:rsidRPr="00A5066A" w:rsidRDefault="00A5066A" w:rsidP="00A5066A">
      <w:pPr>
        <w:pStyle w:val="NoSpacing"/>
        <w:spacing w:before="120" w:after="120"/>
        <w:rPr>
          <w:b/>
          <w:bCs/>
          <w:sz w:val="28"/>
          <w:szCs w:val="28"/>
        </w:rPr>
      </w:pPr>
      <w:r w:rsidRPr="00A5066A">
        <w:rPr>
          <w:b/>
          <w:bCs/>
          <w:sz w:val="28"/>
          <w:szCs w:val="28"/>
        </w:rPr>
        <w:t>Chapter 3: Roles and Responsibilities</w:t>
      </w:r>
    </w:p>
    <w:p w14:paraId="4CA441DC" w14:textId="264AAAD1" w:rsidR="00A5066A" w:rsidRDefault="00A5066A" w:rsidP="00A5066A">
      <w:pPr>
        <w:pStyle w:val="NoSpacing"/>
        <w:spacing w:before="120" w:after="120"/>
      </w:pPr>
      <w:hyperlink w:anchor="_3.1_Detailed_Roles" w:history="1">
        <w:r w:rsidRPr="00A92FA8">
          <w:rPr>
            <w:rStyle w:val="Hyperlink"/>
          </w:rPr>
          <w:t xml:space="preserve">3.1 </w:t>
        </w:r>
        <w:r w:rsidRPr="00A5066A">
          <w:rPr>
            <w:rStyle w:val="Hyperlink"/>
          </w:rPr>
          <w:t>Detailed roles of the sponsor before, during, and after the arrival of the sponsored</w:t>
        </w:r>
        <w:r w:rsidR="00DD5589" w:rsidRPr="00A92FA8">
          <w:rPr>
            <w:rStyle w:val="Hyperlink"/>
          </w:rPr>
          <w:t xml:space="preserve"> </w:t>
        </w:r>
        <w:r w:rsidRPr="00A5066A">
          <w:rPr>
            <w:rStyle w:val="Hyperlink"/>
          </w:rPr>
          <w:t>member</w:t>
        </w:r>
      </w:hyperlink>
    </w:p>
    <w:p w14:paraId="3A3B819B" w14:textId="2C6E32A3" w:rsidR="00662B39" w:rsidRPr="00DD5589" w:rsidRDefault="00662B39" w:rsidP="00A5066A">
      <w:pPr>
        <w:pStyle w:val="NoSpacing"/>
        <w:spacing w:before="120" w:after="120"/>
      </w:pPr>
      <w:r>
        <w:tab/>
      </w:r>
      <w:hyperlink w:anchor="_3.1.1_Initial_Contact" w:history="1">
        <w:r w:rsidRPr="00A92FA8">
          <w:rPr>
            <w:rStyle w:val="Hyperlink"/>
          </w:rPr>
          <w:t>3.1.1 Initial Contact</w:t>
        </w:r>
      </w:hyperlink>
    </w:p>
    <w:p w14:paraId="349B640B" w14:textId="4C06EF7C" w:rsidR="00A92FA8" w:rsidRDefault="00A92FA8" w:rsidP="00A5066A">
      <w:pPr>
        <w:pStyle w:val="NoSpacing"/>
        <w:spacing w:before="120" w:after="120"/>
      </w:pPr>
      <w:hyperlink w:anchor="_3.2_Roles_During" w:history="1">
        <w:r w:rsidRPr="00A92FA8">
          <w:rPr>
            <w:rStyle w:val="Hyperlink"/>
          </w:rPr>
          <w:t>3.2 Roles During Arrival</w:t>
        </w:r>
      </w:hyperlink>
    </w:p>
    <w:p w14:paraId="1DF25AFD" w14:textId="4BE56DC3" w:rsidR="00A92FA8" w:rsidRDefault="00A92FA8" w:rsidP="00A5066A">
      <w:pPr>
        <w:pStyle w:val="NoSpacing"/>
        <w:spacing w:before="120" w:after="120"/>
      </w:pPr>
      <w:hyperlink w:anchor="_3.3_Responsibilities_After" w:history="1">
        <w:r w:rsidRPr="00A92FA8">
          <w:rPr>
            <w:rStyle w:val="Hyperlink"/>
          </w:rPr>
          <w:t>3.3 Responsibilities After Newcomer’s Arrival</w:t>
        </w:r>
      </w:hyperlink>
    </w:p>
    <w:p w14:paraId="00EA1375" w14:textId="6B6BB949" w:rsidR="00A5066A" w:rsidRDefault="00A92FA8" w:rsidP="00A5066A">
      <w:pPr>
        <w:pStyle w:val="NoSpacing"/>
        <w:spacing w:before="120" w:after="120"/>
      </w:pPr>
      <w:hyperlink w:anchor="_3.4_Supporting_the" w:history="1">
        <w:r w:rsidRPr="00A92FA8">
          <w:rPr>
            <w:rStyle w:val="Hyperlink"/>
          </w:rPr>
          <w:t>3.4 Supporting the Spouse and Family</w:t>
        </w:r>
      </w:hyperlink>
    </w:p>
    <w:p w14:paraId="71DE272A" w14:textId="77777777" w:rsidR="00A92FA8" w:rsidRDefault="00A92FA8" w:rsidP="00A5066A">
      <w:pPr>
        <w:pStyle w:val="NoSpacing"/>
        <w:spacing w:before="120" w:after="120"/>
        <w:rPr>
          <w:sz w:val="28"/>
          <w:szCs w:val="28"/>
        </w:rPr>
      </w:pPr>
    </w:p>
    <w:p w14:paraId="22FB7856" w14:textId="77777777" w:rsidR="00DD5589" w:rsidRPr="00DD5589" w:rsidRDefault="00DD5589" w:rsidP="00DD5589">
      <w:pPr>
        <w:pStyle w:val="NoSpacing"/>
        <w:spacing w:before="120" w:after="120"/>
        <w:rPr>
          <w:b/>
          <w:bCs/>
          <w:sz w:val="28"/>
          <w:szCs w:val="28"/>
        </w:rPr>
      </w:pPr>
      <w:r w:rsidRPr="00DD5589">
        <w:rPr>
          <w:b/>
          <w:bCs/>
          <w:sz w:val="28"/>
          <w:szCs w:val="28"/>
        </w:rPr>
        <w:t>Chapter 4: Pre-Arrival Planning</w:t>
      </w:r>
    </w:p>
    <w:p w14:paraId="1D907038" w14:textId="34636A69" w:rsidR="00DD5589" w:rsidRPr="00DD5589" w:rsidRDefault="00DD5589" w:rsidP="00DD5589">
      <w:pPr>
        <w:pStyle w:val="NoSpacing"/>
        <w:spacing w:before="120" w:after="120"/>
      </w:pPr>
      <w:hyperlink w:anchor="_4.1_Steps_for" w:history="1">
        <w:r w:rsidRPr="00A92FA8">
          <w:rPr>
            <w:rStyle w:val="Hyperlink"/>
          </w:rPr>
          <w:t xml:space="preserve">4.1 </w:t>
        </w:r>
        <w:r w:rsidRPr="00DD5589">
          <w:rPr>
            <w:rStyle w:val="Hyperlink"/>
          </w:rPr>
          <w:t>Steps for effective pre-arrival coordination</w:t>
        </w:r>
      </w:hyperlink>
    </w:p>
    <w:p w14:paraId="39DA9FCA" w14:textId="37AE324F" w:rsidR="00DD5589" w:rsidRPr="00DD5589" w:rsidRDefault="00DD5589" w:rsidP="00DD5589">
      <w:pPr>
        <w:pStyle w:val="NoSpacing"/>
        <w:spacing w:before="120" w:after="120"/>
      </w:pPr>
      <w:hyperlink w:anchor="_4.2_Housing_and" w:history="1">
        <w:r w:rsidRPr="00A92FA8">
          <w:rPr>
            <w:rStyle w:val="Hyperlink"/>
          </w:rPr>
          <w:t xml:space="preserve">4.2 </w:t>
        </w:r>
        <w:r w:rsidRPr="00DD5589">
          <w:rPr>
            <w:rStyle w:val="Hyperlink"/>
          </w:rPr>
          <w:t>Housing and transportation arrangements</w:t>
        </w:r>
      </w:hyperlink>
    </w:p>
    <w:p w14:paraId="68DA065C" w14:textId="390AE1C1" w:rsidR="00DD5589" w:rsidRPr="00DD5589" w:rsidRDefault="00DD5589" w:rsidP="00DD5589">
      <w:pPr>
        <w:pStyle w:val="NoSpacing"/>
        <w:spacing w:before="120" w:after="120"/>
      </w:pPr>
      <w:hyperlink w:anchor="_4.3_Financial_Advice" w:history="1">
        <w:r w:rsidRPr="00A92FA8">
          <w:rPr>
            <w:rStyle w:val="Hyperlink"/>
          </w:rPr>
          <w:t xml:space="preserve">4.3 </w:t>
        </w:r>
        <w:r w:rsidRPr="00DD5589">
          <w:rPr>
            <w:rStyle w:val="Hyperlink"/>
          </w:rPr>
          <w:t>Financial advice and government travel card (GTC) handling</w:t>
        </w:r>
      </w:hyperlink>
    </w:p>
    <w:p w14:paraId="31E16AFB" w14:textId="718C0651" w:rsidR="00DD5589" w:rsidRPr="00DD5589" w:rsidRDefault="00DD5589" w:rsidP="00DD5589">
      <w:pPr>
        <w:pStyle w:val="NoSpacing"/>
        <w:spacing w:before="120" w:after="120"/>
      </w:pPr>
      <w:hyperlink w:anchor="_4.4_Childcare,_Schooling," w:history="1">
        <w:r w:rsidRPr="00A92FA8">
          <w:rPr>
            <w:rStyle w:val="Hyperlink"/>
          </w:rPr>
          <w:t xml:space="preserve">4.4 </w:t>
        </w:r>
        <w:r w:rsidRPr="00DD5589">
          <w:rPr>
            <w:rStyle w:val="Hyperlink"/>
          </w:rPr>
          <w:t>Childcare, schooling, and other family services setup</w:t>
        </w:r>
      </w:hyperlink>
    </w:p>
    <w:p w14:paraId="24444619" w14:textId="50EFC315" w:rsidR="00DD5589" w:rsidRPr="00DD5589" w:rsidRDefault="00DD5589" w:rsidP="00DD5589">
      <w:pPr>
        <w:pStyle w:val="NoSpacing"/>
        <w:spacing w:before="120" w:after="120"/>
      </w:pPr>
      <w:hyperlink w:anchor="_4.5_Handling_Special" w:history="1">
        <w:r w:rsidRPr="00A92FA8">
          <w:rPr>
            <w:rStyle w:val="Hyperlink"/>
          </w:rPr>
          <w:t xml:space="preserve">4.5 </w:t>
        </w:r>
        <w:r w:rsidRPr="00DD5589">
          <w:rPr>
            <w:rStyle w:val="Hyperlink"/>
          </w:rPr>
          <w:t xml:space="preserve">Handling special circumstances (e.g., pets, married </w:t>
        </w:r>
        <w:proofErr w:type="spellStart"/>
        <w:r w:rsidRPr="00DD5589">
          <w:rPr>
            <w:rStyle w:val="Hyperlink"/>
          </w:rPr>
          <w:t>en</w:t>
        </w:r>
        <w:proofErr w:type="spellEnd"/>
        <w:r w:rsidRPr="00DD5589">
          <w:rPr>
            <w:rStyle w:val="Hyperlink"/>
          </w:rPr>
          <w:t xml:space="preserve"> route)</w:t>
        </w:r>
      </w:hyperlink>
    </w:p>
    <w:p w14:paraId="02D583D8" w14:textId="77777777" w:rsidR="00DD5589" w:rsidRDefault="00DD5589" w:rsidP="00DD5589">
      <w:pPr>
        <w:pStyle w:val="NoSpacing"/>
        <w:spacing w:before="120" w:after="120"/>
        <w:rPr>
          <w:sz w:val="28"/>
          <w:szCs w:val="28"/>
        </w:rPr>
      </w:pPr>
    </w:p>
    <w:p w14:paraId="66DB863E" w14:textId="1515DD3F" w:rsidR="00DD5589" w:rsidRPr="00DD5589" w:rsidRDefault="00DD5589" w:rsidP="00DD5589">
      <w:pPr>
        <w:pStyle w:val="NoSpacing"/>
        <w:spacing w:before="120" w:after="120"/>
        <w:rPr>
          <w:b/>
          <w:bCs/>
          <w:sz w:val="28"/>
          <w:szCs w:val="28"/>
        </w:rPr>
      </w:pPr>
      <w:r w:rsidRPr="00DD5589">
        <w:rPr>
          <w:b/>
          <w:bCs/>
          <w:sz w:val="28"/>
          <w:szCs w:val="28"/>
        </w:rPr>
        <w:t>Chapter 5: Arrival and Post-Arrival Procedures</w:t>
      </w:r>
    </w:p>
    <w:p w14:paraId="3FFB4B55" w14:textId="1FA95D72" w:rsidR="00DD5589" w:rsidRPr="00DD5589" w:rsidRDefault="00DD5589" w:rsidP="00DD5589">
      <w:pPr>
        <w:pStyle w:val="NoSpacing"/>
        <w:spacing w:before="120" w:after="120"/>
      </w:pPr>
      <w:hyperlink w:anchor="_5.1_Initial_Steps" w:history="1">
        <w:r w:rsidRPr="00A91C8E">
          <w:rPr>
            <w:rStyle w:val="Hyperlink"/>
          </w:rPr>
          <w:t xml:space="preserve">5.1 </w:t>
        </w:r>
        <w:r w:rsidRPr="00DD5589">
          <w:rPr>
            <w:rStyle w:val="Hyperlink"/>
          </w:rPr>
          <w:t>Initial steps upon arrival at Yokota Air Base</w:t>
        </w:r>
      </w:hyperlink>
    </w:p>
    <w:p w14:paraId="6CF735EE" w14:textId="42AEF0DE" w:rsidR="00A91C8E" w:rsidRPr="00A91C8E" w:rsidRDefault="00A91C8E" w:rsidP="00A91C8E">
      <w:pPr>
        <w:pStyle w:val="NoSpacing"/>
        <w:spacing w:before="120" w:after="120"/>
      </w:pPr>
      <w:hyperlink w:anchor="_5.2_In-Processing_Assistance" w:history="1">
        <w:r w:rsidRPr="00A91C8E">
          <w:rPr>
            <w:rStyle w:val="Hyperlink"/>
          </w:rPr>
          <w:t>5.2 In-Processing Assistance</w:t>
        </w:r>
      </w:hyperlink>
    </w:p>
    <w:p w14:paraId="62DCE8BD" w14:textId="2A487D8F" w:rsidR="00A91C8E" w:rsidRPr="00A91C8E" w:rsidRDefault="00A91C8E" w:rsidP="00A91C8E">
      <w:pPr>
        <w:pStyle w:val="NoSpacing"/>
        <w:spacing w:before="120" w:after="120"/>
      </w:pPr>
      <w:hyperlink w:anchor="_5.3_Ensuring_Essential" w:history="1">
        <w:r w:rsidRPr="00A91C8E">
          <w:rPr>
            <w:rStyle w:val="Hyperlink"/>
          </w:rPr>
          <w:t>5.3 Ensuring Essential Services are Available</w:t>
        </w:r>
      </w:hyperlink>
    </w:p>
    <w:p w14:paraId="450C2B18" w14:textId="54939CFD" w:rsidR="00DD5589" w:rsidRPr="00DD6356" w:rsidRDefault="00A91C8E" w:rsidP="00A5066A">
      <w:pPr>
        <w:pStyle w:val="NoSpacing"/>
        <w:spacing w:before="120" w:after="120"/>
      </w:pPr>
      <w:hyperlink w:anchor="_5.4_Integrating_into" w:history="1">
        <w:r w:rsidRPr="00A91C8E">
          <w:rPr>
            <w:rStyle w:val="Hyperlink"/>
          </w:rPr>
          <w:t>5.4 Integrating into the Community</w:t>
        </w:r>
      </w:hyperlink>
    </w:p>
    <w:p w14:paraId="224B7AF6" w14:textId="77777777" w:rsidR="00DD5589" w:rsidRPr="00DD5589" w:rsidRDefault="00DD5589" w:rsidP="00DD5589">
      <w:pPr>
        <w:pStyle w:val="NoSpacing"/>
        <w:spacing w:before="120" w:after="120"/>
        <w:rPr>
          <w:b/>
          <w:bCs/>
          <w:sz w:val="28"/>
          <w:szCs w:val="28"/>
        </w:rPr>
      </w:pPr>
      <w:r w:rsidRPr="00DD5589">
        <w:rPr>
          <w:b/>
          <w:bCs/>
          <w:sz w:val="28"/>
          <w:szCs w:val="28"/>
        </w:rPr>
        <w:lastRenderedPageBreak/>
        <w:t>Chapter 6: Building Connections and Community Integration</w:t>
      </w:r>
    </w:p>
    <w:p w14:paraId="7054691A" w14:textId="624CE2C0" w:rsidR="00DD5589" w:rsidRDefault="00DD5589" w:rsidP="00DD5589">
      <w:pPr>
        <w:pStyle w:val="NoSpacing"/>
        <w:spacing w:before="120" w:after="120"/>
      </w:pPr>
      <w:hyperlink w:anchor="_6.1_Introducing_Newcomers" w:history="1">
        <w:r w:rsidRPr="00A91C8E">
          <w:rPr>
            <w:rStyle w:val="Hyperlink"/>
          </w:rPr>
          <w:t xml:space="preserve">6.1 </w:t>
        </w:r>
        <w:r w:rsidRPr="00DD5589">
          <w:rPr>
            <w:rStyle w:val="Hyperlink"/>
          </w:rPr>
          <w:t>Introducing newcomers to local facilities and services</w:t>
        </w:r>
      </w:hyperlink>
    </w:p>
    <w:p w14:paraId="5624EFD0" w14:textId="634A3759" w:rsidR="00A91C8E" w:rsidRPr="00A91C8E" w:rsidRDefault="00A91C8E" w:rsidP="00A91C8E">
      <w:pPr>
        <w:pStyle w:val="NoSpacing"/>
        <w:spacing w:before="120" w:after="120"/>
      </w:pPr>
      <w:hyperlink w:anchor="_6.2_Encouraging_Involvement" w:history="1">
        <w:r w:rsidRPr="00A91C8E">
          <w:rPr>
            <w:rStyle w:val="Hyperlink"/>
          </w:rPr>
          <w:t>6.2 Encouraging Involvement in Community and Base Events</w:t>
        </w:r>
      </w:hyperlink>
    </w:p>
    <w:p w14:paraId="6210E30A" w14:textId="28207D85" w:rsidR="00A91C8E" w:rsidRPr="00A91C8E" w:rsidRDefault="00A91C8E" w:rsidP="00A91C8E">
      <w:pPr>
        <w:pStyle w:val="NoSpacing"/>
        <w:spacing w:before="120" w:after="120"/>
      </w:pPr>
      <w:hyperlink w:anchor="_6.3_Cultural_Adaptation" w:history="1">
        <w:r w:rsidRPr="00A91C8E">
          <w:rPr>
            <w:rStyle w:val="Hyperlink"/>
          </w:rPr>
          <w:t>6.3 Cultural Adaptation and Tips for Living in Japan</w:t>
        </w:r>
      </w:hyperlink>
    </w:p>
    <w:p w14:paraId="3CE2E6BA" w14:textId="42BC5058" w:rsidR="00A91C8E" w:rsidRPr="00A91C8E" w:rsidRDefault="00A91C8E" w:rsidP="00A91C8E">
      <w:pPr>
        <w:pStyle w:val="NoSpacing"/>
        <w:spacing w:before="120" w:after="120"/>
      </w:pPr>
      <w:hyperlink w:anchor="_6.4_Support_for" w:history="1">
        <w:r w:rsidRPr="00A91C8E">
          <w:rPr>
            <w:rStyle w:val="Hyperlink"/>
          </w:rPr>
          <w:t>6.4 Support for Spouses and Family Members</w:t>
        </w:r>
      </w:hyperlink>
    </w:p>
    <w:p w14:paraId="088DF457" w14:textId="77777777" w:rsidR="00A91C8E" w:rsidRDefault="00A91C8E" w:rsidP="00A91C8E">
      <w:pPr>
        <w:pStyle w:val="NoSpacing"/>
        <w:spacing w:before="120" w:after="120"/>
        <w:rPr>
          <w:sz w:val="28"/>
          <w:szCs w:val="28"/>
        </w:rPr>
      </w:pPr>
    </w:p>
    <w:p w14:paraId="738CCEDD" w14:textId="77777777" w:rsidR="00DD5589" w:rsidRPr="00DD5589" w:rsidRDefault="00DD5589" w:rsidP="00DD5589">
      <w:pPr>
        <w:pStyle w:val="NoSpacing"/>
        <w:spacing w:before="120" w:after="120"/>
        <w:rPr>
          <w:b/>
          <w:bCs/>
          <w:sz w:val="28"/>
          <w:szCs w:val="28"/>
        </w:rPr>
      </w:pPr>
      <w:r w:rsidRPr="00DD5589">
        <w:rPr>
          <w:b/>
          <w:bCs/>
          <w:sz w:val="28"/>
          <w:szCs w:val="28"/>
        </w:rPr>
        <w:t>Chapter 7: Resources for Sponsors</w:t>
      </w:r>
    </w:p>
    <w:p w14:paraId="29004BAE" w14:textId="77777777" w:rsidR="002A5E4D" w:rsidRDefault="00DD5589" w:rsidP="005C50A1">
      <w:pPr>
        <w:pStyle w:val="NoSpacing"/>
        <w:spacing w:before="120" w:after="120"/>
      </w:pPr>
      <w:hyperlink w:anchor="_Chapter_7:_Resources" w:history="1">
        <w:r w:rsidRPr="005C50A1">
          <w:rPr>
            <w:rStyle w:val="Hyperlink"/>
          </w:rPr>
          <w:t>7.1 Detailed contact list and support services available at Yokota Air Base</w:t>
        </w:r>
      </w:hyperlink>
    </w:p>
    <w:p w14:paraId="18B0B1CD" w14:textId="77777777" w:rsidR="002A5E4D" w:rsidRDefault="002A5E4D" w:rsidP="005C50A1">
      <w:pPr>
        <w:pStyle w:val="NoSpacing"/>
        <w:spacing w:before="120" w:after="120"/>
      </w:pPr>
    </w:p>
    <w:p w14:paraId="6D636A73" w14:textId="77777777" w:rsidR="002A5E4D" w:rsidRDefault="002A5E4D" w:rsidP="005C50A1">
      <w:pPr>
        <w:pStyle w:val="NoSpacing"/>
        <w:spacing w:before="120" w:after="120"/>
        <w:rPr>
          <w:b/>
          <w:bCs/>
          <w:sz w:val="28"/>
          <w:szCs w:val="28"/>
        </w:rPr>
      </w:pPr>
      <w:r>
        <w:rPr>
          <w:b/>
          <w:bCs/>
          <w:sz w:val="28"/>
          <w:szCs w:val="28"/>
        </w:rPr>
        <w:t>Chapter 8: Glossary of References and Supporting Information</w:t>
      </w:r>
    </w:p>
    <w:p w14:paraId="7B0CC846" w14:textId="4305D2FC" w:rsidR="002A5E4D" w:rsidRDefault="002A5E4D" w:rsidP="002A5E4D">
      <w:pPr>
        <w:pStyle w:val="NoSpacing"/>
        <w:spacing w:before="120" w:after="120"/>
      </w:pPr>
      <w:hyperlink w:anchor="_8.1_Detailed_contact" w:history="1">
        <w:r w:rsidRPr="003D7F62">
          <w:rPr>
            <w:rStyle w:val="Hyperlink"/>
          </w:rPr>
          <w:t>8.1 References</w:t>
        </w:r>
      </w:hyperlink>
    </w:p>
    <w:p w14:paraId="7B349CBC" w14:textId="536EFFBE" w:rsidR="002A5E4D" w:rsidRDefault="002A5E4D" w:rsidP="002A5E4D">
      <w:pPr>
        <w:pStyle w:val="NoSpacing"/>
        <w:spacing w:before="120" w:after="120"/>
      </w:pPr>
      <w:hyperlink w:anchor="_8.2_Acronyms_and" w:history="1">
        <w:r w:rsidRPr="003D7F62">
          <w:rPr>
            <w:rStyle w:val="Hyperlink"/>
          </w:rPr>
          <w:t>8.2 Acronyms and Abbreviations</w:t>
        </w:r>
      </w:hyperlink>
    </w:p>
    <w:p w14:paraId="15FE70EA" w14:textId="180AB235" w:rsidR="00DD5589" w:rsidRPr="005C50A1" w:rsidRDefault="00DD5589" w:rsidP="005C50A1">
      <w:pPr>
        <w:pStyle w:val="NoSpacing"/>
        <w:spacing w:before="120" w:after="120"/>
      </w:pPr>
      <w:r>
        <w:rPr>
          <w:sz w:val="28"/>
          <w:szCs w:val="28"/>
        </w:rPr>
        <w:br w:type="page"/>
      </w:r>
    </w:p>
    <w:p w14:paraId="2345DB09" w14:textId="77777777" w:rsidR="00DD5589" w:rsidRPr="0040470E" w:rsidRDefault="00DD5589" w:rsidP="0040470E">
      <w:pPr>
        <w:pStyle w:val="Heading1"/>
        <w:rPr>
          <w:b/>
          <w:bCs/>
          <w:color w:val="000000" w:themeColor="text1"/>
        </w:rPr>
      </w:pPr>
      <w:r w:rsidRPr="0040470E">
        <w:rPr>
          <w:b/>
          <w:bCs/>
          <w:color w:val="000000" w:themeColor="text1"/>
        </w:rPr>
        <w:lastRenderedPageBreak/>
        <w:t>Chapter 1: Introduction to Sponsorship</w:t>
      </w:r>
    </w:p>
    <w:p w14:paraId="4B706C9B" w14:textId="77777777" w:rsidR="00DD5589" w:rsidRDefault="00DD5589" w:rsidP="00A5066A">
      <w:pPr>
        <w:pStyle w:val="NoSpacing"/>
        <w:spacing w:before="120" w:after="120"/>
        <w:rPr>
          <w:sz w:val="28"/>
          <w:szCs w:val="28"/>
        </w:rPr>
      </w:pPr>
    </w:p>
    <w:p w14:paraId="3284B2AB" w14:textId="5F513EB7" w:rsidR="00DD5589" w:rsidRPr="0040470E" w:rsidRDefault="0040470E" w:rsidP="0040470E">
      <w:pPr>
        <w:pStyle w:val="Heading2"/>
        <w:rPr>
          <w:rFonts w:eastAsiaTheme="minorEastAsia"/>
          <w:b/>
          <w:bCs/>
          <w:color w:val="000000" w:themeColor="text1"/>
        </w:rPr>
      </w:pPr>
      <w:bookmarkStart w:id="0" w:name="_1.1_Overview_of"/>
      <w:bookmarkEnd w:id="0"/>
      <w:r>
        <w:rPr>
          <w:rFonts w:eastAsiaTheme="minorEastAsia"/>
          <w:b/>
          <w:bCs/>
          <w:color w:val="000000" w:themeColor="text1"/>
        </w:rPr>
        <w:t>1.1</w:t>
      </w:r>
      <w:r>
        <w:rPr>
          <w:rFonts w:eastAsiaTheme="minorEastAsia"/>
          <w:b/>
          <w:bCs/>
          <w:color w:val="000000" w:themeColor="text1"/>
        </w:rPr>
        <w:tab/>
      </w:r>
      <w:r w:rsidR="00DD5589" w:rsidRPr="0040470E">
        <w:rPr>
          <w:rFonts w:eastAsiaTheme="minorEastAsia"/>
          <w:b/>
          <w:bCs/>
          <w:color w:val="000000" w:themeColor="text1"/>
        </w:rPr>
        <w:t>Overview of sponsorship at Yokota Air Base</w:t>
      </w:r>
    </w:p>
    <w:p w14:paraId="3D7E565B" w14:textId="675B7453" w:rsidR="00DD5589" w:rsidRDefault="00836217" w:rsidP="00DD5589">
      <w:pPr>
        <w:pStyle w:val="NoSpacing"/>
        <w:spacing w:before="120" w:after="120"/>
        <w:rPr>
          <w:sz w:val="28"/>
          <w:szCs w:val="28"/>
        </w:rPr>
      </w:pPr>
      <w:r w:rsidRPr="00836217">
        <w:rPr>
          <w:sz w:val="28"/>
          <w:szCs w:val="28"/>
        </w:rPr>
        <w:t>Sponsorship at Yokota Air Base is a vital component of the military transition and relocation process. As the initial point of contact for newcomers, sponsors play an essential ro</w:t>
      </w:r>
      <w:r w:rsidR="00E40AE9">
        <w:rPr>
          <w:sz w:val="28"/>
          <w:szCs w:val="28"/>
        </w:rPr>
        <w:t>l</w:t>
      </w:r>
      <w:r w:rsidRPr="00836217">
        <w:rPr>
          <w:sz w:val="28"/>
          <w:szCs w:val="28"/>
        </w:rPr>
        <w:t>e in facilitating a smooth integration into both the military unit and the local community. The sponsorship program at Yokota is designed to support service members and their families as they transition to a new environment, helping to minimize the stress of relocating and maximizing their readiness and well-being.</w:t>
      </w:r>
    </w:p>
    <w:p w14:paraId="0DEB861F" w14:textId="77777777" w:rsidR="00836217" w:rsidRDefault="00836217" w:rsidP="00DD5589">
      <w:pPr>
        <w:pStyle w:val="NoSpacing"/>
        <w:spacing w:before="120" w:after="120"/>
        <w:rPr>
          <w:sz w:val="28"/>
          <w:szCs w:val="28"/>
        </w:rPr>
      </w:pPr>
    </w:p>
    <w:p w14:paraId="50CFEAC2" w14:textId="4B0A2599" w:rsidR="00836217" w:rsidRPr="0040470E" w:rsidRDefault="0040470E" w:rsidP="0040470E">
      <w:pPr>
        <w:pStyle w:val="Heading2"/>
        <w:rPr>
          <w:rFonts w:eastAsiaTheme="minorEastAsia"/>
          <w:b/>
          <w:bCs/>
          <w:color w:val="000000" w:themeColor="text1"/>
        </w:rPr>
      </w:pPr>
      <w:bookmarkStart w:id="1" w:name="_1.2_Importance_of"/>
      <w:bookmarkEnd w:id="1"/>
      <w:r>
        <w:rPr>
          <w:rFonts w:eastAsiaTheme="minorEastAsia"/>
          <w:b/>
          <w:bCs/>
          <w:color w:val="000000" w:themeColor="text1"/>
        </w:rPr>
        <w:t>1.2</w:t>
      </w:r>
      <w:r>
        <w:rPr>
          <w:rFonts w:eastAsiaTheme="minorEastAsia"/>
          <w:b/>
          <w:bCs/>
          <w:color w:val="000000" w:themeColor="text1"/>
        </w:rPr>
        <w:tab/>
      </w:r>
      <w:r w:rsidR="00836217" w:rsidRPr="0040470E">
        <w:rPr>
          <w:rFonts w:eastAsiaTheme="minorEastAsia"/>
          <w:b/>
          <w:bCs/>
          <w:color w:val="000000" w:themeColor="text1"/>
        </w:rPr>
        <w:t>Importance of Sponsorship in Military Readiness</w:t>
      </w:r>
    </w:p>
    <w:p w14:paraId="3BCE1AFD" w14:textId="0B72953F" w:rsidR="00836217" w:rsidRDefault="00836217" w:rsidP="00836217">
      <w:pPr>
        <w:pStyle w:val="NoSpacing"/>
        <w:spacing w:before="120" w:after="120"/>
        <w:rPr>
          <w:sz w:val="28"/>
          <w:szCs w:val="28"/>
        </w:rPr>
      </w:pPr>
      <w:r w:rsidRPr="00836217">
        <w:rPr>
          <w:sz w:val="28"/>
          <w:szCs w:val="28"/>
        </w:rPr>
        <w:t>Effective sponsorship is crucial for maintaining high morale and readiness within the unit. By providing timely and accurate information, as well as personal support, sponsors ensure that incoming personnel are prepared and well-equipped to begin their assignments promptly and efficiently. The support offered by sponsors extends beyond simple logistics; it encompasses the well-being of the entire family, addressing educational, social, and emotional needs that contribute to the overall success of the military mission.</w:t>
      </w:r>
    </w:p>
    <w:p w14:paraId="7CB2043A" w14:textId="77777777" w:rsidR="00836217" w:rsidRDefault="00836217" w:rsidP="00836217">
      <w:pPr>
        <w:pStyle w:val="NoSpacing"/>
        <w:spacing w:before="120" w:after="120"/>
        <w:rPr>
          <w:sz w:val="28"/>
          <w:szCs w:val="28"/>
        </w:rPr>
      </w:pPr>
    </w:p>
    <w:p w14:paraId="7DF69E59" w14:textId="30F8EE44" w:rsidR="00836217" w:rsidRPr="0040470E" w:rsidRDefault="0040470E" w:rsidP="0040470E">
      <w:pPr>
        <w:pStyle w:val="Heading2"/>
        <w:rPr>
          <w:rFonts w:eastAsiaTheme="minorEastAsia"/>
          <w:b/>
          <w:bCs/>
          <w:color w:val="000000" w:themeColor="text1"/>
        </w:rPr>
      </w:pPr>
      <w:bookmarkStart w:id="2" w:name="_1.3_Goals_and"/>
      <w:bookmarkEnd w:id="2"/>
      <w:r>
        <w:rPr>
          <w:rFonts w:eastAsiaTheme="minorEastAsia"/>
          <w:b/>
          <w:bCs/>
          <w:color w:val="000000" w:themeColor="text1"/>
        </w:rPr>
        <w:t>1.3</w:t>
      </w:r>
      <w:r>
        <w:rPr>
          <w:rFonts w:eastAsiaTheme="minorEastAsia"/>
          <w:b/>
          <w:bCs/>
          <w:color w:val="000000" w:themeColor="text1"/>
        </w:rPr>
        <w:tab/>
      </w:r>
      <w:r w:rsidR="00836217" w:rsidRPr="0040470E">
        <w:rPr>
          <w:rFonts w:eastAsiaTheme="minorEastAsia"/>
          <w:b/>
          <w:bCs/>
          <w:color w:val="000000" w:themeColor="text1"/>
        </w:rPr>
        <w:t>Goals and Benefits of the Sponsorship Program</w:t>
      </w:r>
    </w:p>
    <w:p w14:paraId="2565D66C" w14:textId="4D0618EA" w:rsidR="00836217" w:rsidRPr="00836217" w:rsidRDefault="00836217" w:rsidP="00836217">
      <w:pPr>
        <w:pStyle w:val="NoSpacing"/>
        <w:spacing w:before="120" w:after="120"/>
        <w:rPr>
          <w:b/>
          <w:bCs/>
          <w:i/>
          <w:iCs/>
          <w:sz w:val="28"/>
          <w:szCs w:val="28"/>
        </w:rPr>
      </w:pPr>
      <w:r w:rsidRPr="00836217">
        <w:rPr>
          <w:sz w:val="28"/>
          <w:szCs w:val="28"/>
        </w:rPr>
        <w:t>The primary goal of the sponsorship program is to create a welcoming and supportive environment that aids in the rapid adjustment of newcomers to Yokota Air Base. This goal is achieved through several key objectives:</w:t>
      </w:r>
    </w:p>
    <w:p w14:paraId="64888E0E" w14:textId="11AF4F27" w:rsidR="00836217" w:rsidRPr="00836217" w:rsidRDefault="00836217" w:rsidP="00836217">
      <w:pPr>
        <w:pStyle w:val="NoSpacing"/>
        <w:numPr>
          <w:ilvl w:val="0"/>
          <w:numId w:val="4"/>
        </w:numPr>
        <w:spacing w:before="120" w:after="120"/>
        <w:rPr>
          <w:sz w:val="28"/>
          <w:szCs w:val="28"/>
        </w:rPr>
      </w:pPr>
      <w:r w:rsidRPr="00836217">
        <w:rPr>
          <w:b/>
          <w:bCs/>
          <w:sz w:val="28"/>
          <w:szCs w:val="28"/>
        </w:rPr>
        <w:t xml:space="preserve">Enhancing Communication: </w:t>
      </w:r>
      <w:r w:rsidRPr="00836217">
        <w:rPr>
          <w:sz w:val="28"/>
          <w:szCs w:val="28"/>
        </w:rPr>
        <w:t>Sponsors serve as the main communication link between the incoming personnel and the base’s facilities and services. They provide critical information about the base, local community, housing, schooling, and other essential services</w:t>
      </w:r>
    </w:p>
    <w:p w14:paraId="1ACDC445" w14:textId="71B6ED02" w:rsidR="00836217" w:rsidRDefault="00836217" w:rsidP="00836217">
      <w:pPr>
        <w:pStyle w:val="NoSpacing"/>
        <w:numPr>
          <w:ilvl w:val="0"/>
          <w:numId w:val="5"/>
        </w:numPr>
        <w:spacing w:before="120" w:after="120"/>
        <w:rPr>
          <w:sz w:val="28"/>
          <w:szCs w:val="28"/>
        </w:rPr>
      </w:pPr>
      <w:r w:rsidRPr="00836217">
        <w:rPr>
          <w:b/>
          <w:bCs/>
          <w:sz w:val="28"/>
          <w:szCs w:val="28"/>
        </w:rPr>
        <w:t>Facilitating Community Integration:</w:t>
      </w:r>
      <w:r w:rsidRPr="00836217">
        <w:rPr>
          <w:sz w:val="28"/>
          <w:szCs w:val="28"/>
        </w:rPr>
        <w:t xml:space="preserve"> Sponsors help integrate service members and their families into the base and local community by connecting them with resources that align with their specific needs and </w:t>
      </w:r>
      <w:r w:rsidRPr="00836217">
        <w:rPr>
          <w:sz w:val="28"/>
          <w:szCs w:val="28"/>
        </w:rPr>
        <w:lastRenderedPageBreak/>
        <w:t>interests, such as local clubs, community groups, and educational programs</w:t>
      </w:r>
    </w:p>
    <w:p w14:paraId="08E86246" w14:textId="74E0DE23" w:rsidR="00836217" w:rsidRPr="00836217" w:rsidRDefault="00836217" w:rsidP="00836217">
      <w:pPr>
        <w:pStyle w:val="NoSpacing"/>
        <w:numPr>
          <w:ilvl w:val="0"/>
          <w:numId w:val="5"/>
        </w:numPr>
        <w:spacing w:before="120" w:after="120"/>
        <w:rPr>
          <w:sz w:val="28"/>
          <w:szCs w:val="28"/>
        </w:rPr>
      </w:pPr>
      <w:r w:rsidRPr="00836217">
        <w:rPr>
          <w:b/>
          <w:bCs/>
          <w:sz w:val="28"/>
          <w:szCs w:val="28"/>
        </w:rPr>
        <w:t>Increasing Unit Cohesion:</w:t>
      </w:r>
      <w:r w:rsidRPr="00836217">
        <w:rPr>
          <w:sz w:val="28"/>
          <w:szCs w:val="28"/>
        </w:rPr>
        <w:t xml:space="preserve"> By assisting newcomers in settling in and adjusting to their new roles, sponsors directly contribute to the operational readiness and cohesion of their units. A well-supported newcomer is quicker to acclimate and can contribute to mission objectives more effectively</w:t>
      </w:r>
    </w:p>
    <w:p w14:paraId="163DBE86" w14:textId="0CD8D144" w:rsidR="00836217" w:rsidRDefault="00836217" w:rsidP="00836217">
      <w:pPr>
        <w:pStyle w:val="NoSpacing"/>
        <w:numPr>
          <w:ilvl w:val="0"/>
          <w:numId w:val="5"/>
        </w:numPr>
        <w:spacing w:before="120" w:after="120"/>
        <w:rPr>
          <w:sz w:val="28"/>
          <w:szCs w:val="28"/>
        </w:rPr>
      </w:pPr>
      <w:r w:rsidRPr="00836217">
        <w:rPr>
          <w:b/>
          <w:bCs/>
          <w:sz w:val="28"/>
          <w:szCs w:val="28"/>
        </w:rPr>
        <w:t>Supporting Family Stability:</w:t>
      </w:r>
      <w:r w:rsidRPr="00836217">
        <w:rPr>
          <w:sz w:val="28"/>
          <w:szCs w:val="28"/>
        </w:rPr>
        <w:t xml:space="preserve"> For military families, moving can be a disruptive experience. Sponsors play a critical role in ensuring that families receive the support they need, from educational resources for children to employment opportunities for spouses, thereby fostering a stable and supportive environment for all family members</w:t>
      </w:r>
    </w:p>
    <w:p w14:paraId="1BE2EB1B" w14:textId="77777777" w:rsidR="00836217" w:rsidRDefault="00836217" w:rsidP="00836217">
      <w:pPr>
        <w:pStyle w:val="NoSpacing"/>
        <w:spacing w:before="120" w:after="120"/>
        <w:rPr>
          <w:b/>
          <w:bCs/>
          <w:sz w:val="28"/>
          <w:szCs w:val="28"/>
        </w:rPr>
      </w:pPr>
    </w:p>
    <w:p w14:paraId="328BF604" w14:textId="53D0AC92" w:rsidR="00836217" w:rsidRPr="0040470E" w:rsidRDefault="00836217" w:rsidP="0040470E">
      <w:pPr>
        <w:pStyle w:val="Heading1"/>
        <w:rPr>
          <w:b/>
          <w:bCs/>
          <w:color w:val="000000" w:themeColor="text1"/>
        </w:rPr>
      </w:pPr>
      <w:r w:rsidRPr="0040470E">
        <w:rPr>
          <w:b/>
          <w:bCs/>
          <w:color w:val="000000" w:themeColor="text1"/>
        </w:rPr>
        <w:t>Chapter 2: Sponsorship Training</w:t>
      </w:r>
    </w:p>
    <w:p w14:paraId="3570A88C" w14:textId="77777777" w:rsidR="00836217" w:rsidRDefault="00836217" w:rsidP="00836217">
      <w:pPr>
        <w:pStyle w:val="NoSpacing"/>
        <w:rPr>
          <w:b/>
          <w:bCs/>
          <w:sz w:val="40"/>
          <w:szCs w:val="40"/>
        </w:rPr>
      </w:pPr>
    </w:p>
    <w:p w14:paraId="74D8B709" w14:textId="22A722F1" w:rsidR="00836217" w:rsidRPr="0040470E" w:rsidRDefault="0040470E" w:rsidP="0040470E">
      <w:pPr>
        <w:pStyle w:val="Heading2"/>
        <w:rPr>
          <w:b/>
          <w:bCs/>
          <w:color w:val="000000" w:themeColor="text1"/>
        </w:rPr>
      </w:pPr>
      <w:bookmarkStart w:id="3" w:name="_2.1_Training_Requirements"/>
      <w:bookmarkEnd w:id="3"/>
      <w:r>
        <w:rPr>
          <w:rFonts w:eastAsiaTheme="minorEastAsia"/>
          <w:b/>
          <w:bCs/>
          <w:color w:val="000000" w:themeColor="text1"/>
        </w:rPr>
        <w:t>2.1</w:t>
      </w:r>
      <w:r>
        <w:rPr>
          <w:rFonts w:eastAsiaTheme="minorEastAsia"/>
          <w:b/>
          <w:bCs/>
          <w:color w:val="000000" w:themeColor="text1"/>
        </w:rPr>
        <w:tab/>
      </w:r>
      <w:r w:rsidR="00836217" w:rsidRPr="0040470E">
        <w:rPr>
          <w:b/>
          <w:bCs/>
          <w:color w:val="000000" w:themeColor="text1"/>
        </w:rPr>
        <w:t>Training Requirements for Sponsors</w:t>
      </w:r>
    </w:p>
    <w:p w14:paraId="45319A36" w14:textId="77777777" w:rsidR="00836217" w:rsidRDefault="00836217" w:rsidP="00836217">
      <w:pPr>
        <w:pStyle w:val="NoSpacing"/>
        <w:rPr>
          <w:sz w:val="28"/>
          <w:szCs w:val="28"/>
        </w:rPr>
      </w:pPr>
      <w:r w:rsidRPr="00836217">
        <w:rPr>
          <w:sz w:val="28"/>
          <w:szCs w:val="28"/>
        </w:rPr>
        <w:t>Sponsorship at Yokota Air Base is a role that comes with specific training requirements to ensure sponsors are fully equipped to assist newcomers. According to Department of the Air Force Instruction (DAFI) 36-3009, all first-time sponsors and those who have not participated in sponsorship duties within the past year must complete the mandatory training. This training ensures that all sponsors are familiar with the latest policies, procedures, and resources essential for fulfilling their responsibilities effectively.</w:t>
      </w:r>
    </w:p>
    <w:p w14:paraId="434B9E0B" w14:textId="77777777" w:rsidR="00D54C00" w:rsidRPr="00836217" w:rsidRDefault="00D54C00" w:rsidP="00836217">
      <w:pPr>
        <w:pStyle w:val="NoSpacing"/>
        <w:rPr>
          <w:sz w:val="28"/>
          <w:szCs w:val="28"/>
        </w:rPr>
      </w:pPr>
    </w:p>
    <w:p w14:paraId="1AF5F4EB" w14:textId="22FC8CA8" w:rsidR="00836217" w:rsidRPr="00A92FA8" w:rsidRDefault="00836217" w:rsidP="00A92FA8">
      <w:pPr>
        <w:pStyle w:val="Heading2"/>
        <w:rPr>
          <w:rFonts w:eastAsiaTheme="minorEastAsia"/>
          <w:b/>
          <w:bCs/>
          <w:color w:val="000000" w:themeColor="text1"/>
        </w:rPr>
      </w:pPr>
      <w:bookmarkStart w:id="4" w:name="_2.2_eSAT_(Electronic"/>
      <w:bookmarkEnd w:id="4"/>
      <w:r w:rsidRPr="00A92FA8">
        <w:rPr>
          <w:rFonts w:eastAsiaTheme="minorEastAsia"/>
          <w:b/>
          <w:bCs/>
          <w:color w:val="000000" w:themeColor="text1"/>
        </w:rPr>
        <w:t>2.2</w:t>
      </w:r>
      <w:r w:rsidR="00D54C00" w:rsidRPr="00A92FA8">
        <w:rPr>
          <w:rFonts w:eastAsiaTheme="minorEastAsia"/>
          <w:b/>
          <w:bCs/>
          <w:color w:val="000000" w:themeColor="text1"/>
        </w:rPr>
        <w:tab/>
      </w:r>
      <w:proofErr w:type="spellStart"/>
      <w:r w:rsidRPr="00A92FA8">
        <w:rPr>
          <w:rFonts w:eastAsiaTheme="minorEastAsia"/>
          <w:b/>
          <w:bCs/>
          <w:color w:val="000000" w:themeColor="text1"/>
        </w:rPr>
        <w:t>eSAT</w:t>
      </w:r>
      <w:proofErr w:type="spellEnd"/>
      <w:r w:rsidRPr="00A92FA8">
        <w:rPr>
          <w:rFonts w:eastAsiaTheme="minorEastAsia"/>
          <w:b/>
          <w:bCs/>
          <w:color w:val="000000" w:themeColor="text1"/>
        </w:rPr>
        <w:t xml:space="preserve"> (Electronic Sponsorship Application &amp; Training) Overview</w:t>
      </w:r>
    </w:p>
    <w:p w14:paraId="371ACCF7" w14:textId="68C1930A" w:rsidR="00836217" w:rsidRDefault="00836217" w:rsidP="00836217">
      <w:pPr>
        <w:pStyle w:val="NoSpacing"/>
        <w:rPr>
          <w:sz w:val="28"/>
          <w:szCs w:val="28"/>
        </w:rPr>
      </w:pPr>
      <w:r w:rsidRPr="00836217">
        <w:rPr>
          <w:sz w:val="28"/>
          <w:szCs w:val="28"/>
        </w:rPr>
        <w:t>The Electronic Sponsorship Application and Training (</w:t>
      </w:r>
      <w:proofErr w:type="spellStart"/>
      <w:r w:rsidRPr="00836217">
        <w:rPr>
          <w:sz w:val="28"/>
          <w:szCs w:val="28"/>
        </w:rPr>
        <w:t>eSAT</w:t>
      </w:r>
      <w:proofErr w:type="spellEnd"/>
      <w:r w:rsidRPr="00836217">
        <w:rPr>
          <w:sz w:val="28"/>
          <w:szCs w:val="28"/>
        </w:rPr>
        <w:t xml:space="preserve">) is an essential tool for sponsors at Yokota Air Base. It provides comprehensive online training that covers all aspects of the sponsorship process, from initial contact with newcomers to their integration into the base community. The </w:t>
      </w:r>
      <w:proofErr w:type="spellStart"/>
      <w:r w:rsidRPr="00836217">
        <w:rPr>
          <w:sz w:val="28"/>
          <w:szCs w:val="28"/>
        </w:rPr>
        <w:t>eSAT</w:t>
      </w:r>
      <w:proofErr w:type="spellEnd"/>
      <w:r w:rsidRPr="00836217">
        <w:rPr>
          <w:sz w:val="28"/>
          <w:szCs w:val="28"/>
        </w:rPr>
        <w:t xml:space="preserve"> platform offers:</w:t>
      </w:r>
    </w:p>
    <w:p w14:paraId="1062899D" w14:textId="7380E559" w:rsidR="00836217" w:rsidRPr="00836217" w:rsidRDefault="00836217" w:rsidP="00836217">
      <w:pPr>
        <w:pStyle w:val="NoSpacing"/>
        <w:numPr>
          <w:ilvl w:val="0"/>
          <w:numId w:val="6"/>
        </w:numPr>
        <w:rPr>
          <w:sz w:val="28"/>
          <w:szCs w:val="28"/>
        </w:rPr>
      </w:pPr>
      <w:r w:rsidRPr="00836217">
        <w:rPr>
          <w:b/>
          <w:bCs/>
          <w:sz w:val="28"/>
          <w:szCs w:val="28"/>
        </w:rPr>
        <w:lastRenderedPageBreak/>
        <w:t xml:space="preserve">Detailed Role and Responsibilities Guides: </w:t>
      </w:r>
      <w:r w:rsidRPr="00836217">
        <w:rPr>
          <w:sz w:val="28"/>
          <w:szCs w:val="28"/>
        </w:rPr>
        <w:t>Sponsors can access information outlining their duties throughout the different phases of the relocation process</w:t>
      </w:r>
    </w:p>
    <w:p w14:paraId="2F46147E" w14:textId="79E7B4F1" w:rsidR="00836217" w:rsidRPr="00836217" w:rsidRDefault="00836217" w:rsidP="00836217">
      <w:pPr>
        <w:pStyle w:val="NoSpacing"/>
        <w:numPr>
          <w:ilvl w:val="0"/>
          <w:numId w:val="6"/>
        </w:numPr>
        <w:rPr>
          <w:sz w:val="28"/>
          <w:szCs w:val="28"/>
        </w:rPr>
      </w:pPr>
      <w:r w:rsidRPr="00836217">
        <w:rPr>
          <w:b/>
          <w:bCs/>
          <w:sz w:val="28"/>
          <w:szCs w:val="28"/>
        </w:rPr>
        <w:t xml:space="preserve">Customizable Resources: </w:t>
      </w:r>
      <w:r w:rsidRPr="00836217">
        <w:rPr>
          <w:sz w:val="28"/>
          <w:szCs w:val="28"/>
        </w:rPr>
        <w:t>Includes checklists, templates for welcome letters and emails, and other personalized tools to aid in</w:t>
      </w:r>
      <w:r w:rsidR="00D54C00">
        <w:rPr>
          <w:sz w:val="28"/>
          <w:szCs w:val="28"/>
        </w:rPr>
        <w:t xml:space="preserve"> </w:t>
      </w:r>
      <w:r w:rsidRPr="00836217">
        <w:rPr>
          <w:sz w:val="28"/>
          <w:szCs w:val="28"/>
        </w:rPr>
        <w:t>communication with incoming personnel</w:t>
      </w:r>
    </w:p>
    <w:p w14:paraId="6C921421" w14:textId="3A634D7E" w:rsidR="00836217" w:rsidRDefault="00D54C00" w:rsidP="00836217">
      <w:pPr>
        <w:pStyle w:val="NoSpacing"/>
        <w:numPr>
          <w:ilvl w:val="0"/>
          <w:numId w:val="6"/>
        </w:numPr>
        <w:rPr>
          <w:sz w:val="28"/>
          <w:szCs w:val="28"/>
        </w:rPr>
      </w:pPr>
      <w:r w:rsidRPr="00D54C00">
        <w:rPr>
          <w:b/>
          <w:bCs/>
          <w:sz w:val="28"/>
          <w:szCs w:val="28"/>
        </w:rPr>
        <w:t>Certification Process:</w:t>
      </w:r>
      <w:r w:rsidRPr="00D54C00">
        <w:rPr>
          <w:sz w:val="28"/>
          <w:szCs w:val="28"/>
        </w:rPr>
        <w:t xml:space="preserve"> Upon completion of the </w:t>
      </w:r>
      <w:proofErr w:type="spellStart"/>
      <w:r w:rsidRPr="00D54C00">
        <w:rPr>
          <w:sz w:val="28"/>
          <w:szCs w:val="28"/>
        </w:rPr>
        <w:t>eSAT</w:t>
      </w:r>
      <w:proofErr w:type="spellEnd"/>
      <w:r w:rsidRPr="00D54C00">
        <w:rPr>
          <w:sz w:val="28"/>
          <w:szCs w:val="28"/>
        </w:rPr>
        <w:t xml:space="preserve"> program, sponsors receive a certificate, which they must forward to the Relocation Manager</w:t>
      </w:r>
      <w:r w:rsidR="003A0A60">
        <w:rPr>
          <w:sz w:val="28"/>
          <w:szCs w:val="28"/>
        </w:rPr>
        <w:t xml:space="preserve"> </w:t>
      </w:r>
      <w:r w:rsidR="003A0A60" w:rsidRPr="00DD6356">
        <w:rPr>
          <w:color w:val="000000" w:themeColor="text1"/>
          <w:sz w:val="28"/>
          <w:szCs w:val="28"/>
        </w:rPr>
        <w:t>and their Command Support Staff (CSS)</w:t>
      </w:r>
      <w:r w:rsidRPr="00DD6356">
        <w:rPr>
          <w:color w:val="000000" w:themeColor="text1"/>
          <w:sz w:val="28"/>
          <w:szCs w:val="28"/>
        </w:rPr>
        <w:t xml:space="preserve"> </w:t>
      </w:r>
      <w:r w:rsidRPr="00D54C00">
        <w:rPr>
          <w:sz w:val="28"/>
          <w:szCs w:val="28"/>
        </w:rPr>
        <w:t>to verify their training status.</w:t>
      </w:r>
    </w:p>
    <w:p w14:paraId="46A5CB78" w14:textId="77777777" w:rsidR="00D54C00" w:rsidRDefault="00D54C00" w:rsidP="00D54C00">
      <w:pPr>
        <w:pStyle w:val="NoSpacing"/>
        <w:rPr>
          <w:sz w:val="28"/>
          <w:szCs w:val="28"/>
        </w:rPr>
      </w:pPr>
    </w:p>
    <w:p w14:paraId="5BA70741" w14:textId="3A1043C2" w:rsidR="00D54C00" w:rsidRPr="00A92FA8" w:rsidRDefault="00D54C00" w:rsidP="00A92FA8">
      <w:pPr>
        <w:pStyle w:val="Heading2"/>
        <w:rPr>
          <w:rFonts w:eastAsiaTheme="minorEastAsia"/>
          <w:b/>
          <w:bCs/>
          <w:color w:val="000000" w:themeColor="text1"/>
        </w:rPr>
      </w:pPr>
      <w:bookmarkStart w:id="5" w:name="_2.3_Face-to-Face_Training"/>
      <w:bookmarkEnd w:id="5"/>
      <w:r w:rsidRPr="00A92FA8">
        <w:rPr>
          <w:rFonts w:eastAsiaTheme="minorEastAsia"/>
          <w:b/>
          <w:bCs/>
          <w:color w:val="000000" w:themeColor="text1"/>
        </w:rPr>
        <w:t>2.3</w:t>
      </w:r>
      <w:r w:rsidRPr="00A92FA8">
        <w:rPr>
          <w:rFonts w:eastAsiaTheme="minorEastAsia"/>
          <w:b/>
          <w:bCs/>
          <w:color w:val="000000" w:themeColor="text1"/>
        </w:rPr>
        <w:tab/>
        <w:t>Face-to-Face Training at the Military &amp; Family Readiness Center</w:t>
      </w:r>
    </w:p>
    <w:p w14:paraId="56C0289D" w14:textId="58164529" w:rsidR="00D54C00" w:rsidRDefault="00D54C00" w:rsidP="00D54C00">
      <w:pPr>
        <w:pStyle w:val="NoSpacing"/>
        <w:rPr>
          <w:sz w:val="28"/>
          <w:szCs w:val="28"/>
        </w:rPr>
      </w:pPr>
      <w:r w:rsidRPr="00D54C00">
        <w:rPr>
          <w:sz w:val="28"/>
          <w:szCs w:val="28"/>
        </w:rPr>
        <w:t xml:space="preserve">In addition to the online </w:t>
      </w:r>
      <w:proofErr w:type="spellStart"/>
      <w:r w:rsidRPr="00D54C00">
        <w:rPr>
          <w:sz w:val="28"/>
          <w:szCs w:val="28"/>
        </w:rPr>
        <w:t>eSAT</w:t>
      </w:r>
      <w:proofErr w:type="spellEnd"/>
      <w:r w:rsidRPr="00D54C00">
        <w:rPr>
          <w:sz w:val="28"/>
          <w:szCs w:val="28"/>
        </w:rPr>
        <w:t>, Yokota Air Base provides face-to-face training sessions hosted by the Military &amp; Family Readiness Center. These sessions are designed to give sponsors a deeper understanding of the specific challenges and opportunities at Yokota. Key components of this training include:</w:t>
      </w:r>
    </w:p>
    <w:p w14:paraId="56168883" w14:textId="1B646EA4" w:rsidR="00D54C00" w:rsidRPr="00D54C00" w:rsidRDefault="00D54C00" w:rsidP="00D54C00">
      <w:pPr>
        <w:pStyle w:val="NoSpacing"/>
        <w:numPr>
          <w:ilvl w:val="0"/>
          <w:numId w:val="8"/>
        </w:numPr>
        <w:rPr>
          <w:sz w:val="28"/>
          <w:szCs w:val="28"/>
        </w:rPr>
      </w:pPr>
      <w:r w:rsidRPr="00D54C00">
        <w:rPr>
          <w:b/>
          <w:bCs/>
          <w:sz w:val="28"/>
          <w:szCs w:val="28"/>
        </w:rPr>
        <w:t>Local Installation Information:</w:t>
      </w:r>
      <w:r w:rsidRPr="00D54C00">
        <w:rPr>
          <w:sz w:val="28"/>
          <w:szCs w:val="28"/>
        </w:rPr>
        <w:t xml:space="preserve"> Detailed insights into Yokota-specific procedures and resources, crucial for assisting newcomers in navigating their new environment</w:t>
      </w:r>
    </w:p>
    <w:p w14:paraId="397FE6F4" w14:textId="0FCF3657" w:rsidR="00D54C00" w:rsidRPr="00D54C00" w:rsidRDefault="00D54C00" w:rsidP="00D54C00">
      <w:pPr>
        <w:pStyle w:val="NoSpacing"/>
        <w:numPr>
          <w:ilvl w:val="0"/>
          <w:numId w:val="8"/>
        </w:numPr>
        <w:rPr>
          <w:sz w:val="28"/>
          <w:szCs w:val="28"/>
        </w:rPr>
      </w:pPr>
      <w:r w:rsidRPr="00D54C00">
        <w:rPr>
          <w:b/>
          <w:bCs/>
          <w:sz w:val="28"/>
          <w:szCs w:val="28"/>
        </w:rPr>
        <w:t>Interactive Role-Playing and Scenarios:</w:t>
      </w:r>
      <w:r w:rsidRPr="00D54C00">
        <w:rPr>
          <w:sz w:val="28"/>
          <w:szCs w:val="28"/>
        </w:rPr>
        <w:t xml:space="preserve"> Practical exercises that simulate common situations sponsors may encounter, enhancing their problem-solving and communication skills</w:t>
      </w:r>
    </w:p>
    <w:p w14:paraId="6937DD4E" w14:textId="531961F1" w:rsidR="00D54C00" w:rsidRDefault="00D54C00" w:rsidP="00D54C00">
      <w:pPr>
        <w:pStyle w:val="NoSpacing"/>
        <w:numPr>
          <w:ilvl w:val="0"/>
          <w:numId w:val="8"/>
        </w:numPr>
        <w:rPr>
          <w:sz w:val="28"/>
          <w:szCs w:val="28"/>
        </w:rPr>
      </w:pPr>
      <w:r w:rsidRPr="00D54C00">
        <w:rPr>
          <w:b/>
          <w:bCs/>
          <w:sz w:val="28"/>
          <w:szCs w:val="28"/>
        </w:rPr>
        <w:t>Community and Network Building:</w:t>
      </w:r>
      <w:r w:rsidRPr="00D54C00">
        <w:rPr>
          <w:sz w:val="28"/>
          <w:szCs w:val="28"/>
        </w:rPr>
        <w:t xml:space="preserve"> Opportunities to connect with other sponsors, share experiences, and build a support network that enhances the overall effectiveness of the sponsorship program</w:t>
      </w:r>
    </w:p>
    <w:p w14:paraId="3A5386D3" w14:textId="77777777" w:rsidR="00D54C00" w:rsidRDefault="00D54C00" w:rsidP="00D54C00">
      <w:pPr>
        <w:pStyle w:val="NoSpacing"/>
        <w:rPr>
          <w:sz w:val="28"/>
          <w:szCs w:val="28"/>
        </w:rPr>
      </w:pPr>
    </w:p>
    <w:p w14:paraId="050970E5" w14:textId="4B2986E4" w:rsidR="00D54C00" w:rsidRPr="0040470E" w:rsidRDefault="00D54C00" w:rsidP="0040470E">
      <w:pPr>
        <w:pStyle w:val="Heading1"/>
        <w:rPr>
          <w:b/>
          <w:bCs/>
          <w:color w:val="000000" w:themeColor="text1"/>
        </w:rPr>
      </w:pPr>
      <w:r w:rsidRPr="0040470E">
        <w:rPr>
          <w:b/>
          <w:bCs/>
          <w:color w:val="000000" w:themeColor="text1"/>
        </w:rPr>
        <w:t>Chapter 3: Roles and Responsibilities</w:t>
      </w:r>
    </w:p>
    <w:p w14:paraId="3451DD14" w14:textId="77777777" w:rsidR="00D54C00" w:rsidRDefault="00D54C00" w:rsidP="00D54C00">
      <w:pPr>
        <w:pStyle w:val="NoSpacing"/>
        <w:rPr>
          <w:b/>
          <w:bCs/>
          <w:sz w:val="40"/>
          <w:szCs w:val="40"/>
        </w:rPr>
      </w:pPr>
    </w:p>
    <w:p w14:paraId="30B7A026" w14:textId="5F6ACD9D" w:rsidR="00D54C00" w:rsidRPr="00A92FA8" w:rsidRDefault="00D54C00" w:rsidP="00A92FA8">
      <w:pPr>
        <w:pStyle w:val="Heading2"/>
        <w:rPr>
          <w:rFonts w:eastAsiaTheme="minorEastAsia"/>
          <w:b/>
          <w:bCs/>
          <w:color w:val="000000" w:themeColor="text1"/>
        </w:rPr>
      </w:pPr>
      <w:bookmarkStart w:id="6" w:name="_3.1_Detailed_Roles"/>
      <w:bookmarkEnd w:id="6"/>
      <w:r w:rsidRPr="00A92FA8">
        <w:rPr>
          <w:rFonts w:eastAsiaTheme="minorEastAsia"/>
          <w:b/>
          <w:bCs/>
          <w:color w:val="000000" w:themeColor="text1"/>
        </w:rPr>
        <w:t>3.1</w:t>
      </w:r>
      <w:r w:rsidRPr="00A92FA8">
        <w:rPr>
          <w:rFonts w:eastAsiaTheme="minorEastAsia"/>
          <w:b/>
          <w:bCs/>
          <w:color w:val="000000" w:themeColor="text1"/>
        </w:rPr>
        <w:tab/>
        <w:t>Detailed Roles of the Sponsor Before Arrival</w:t>
      </w:r>
    </w:p>
    <w:p w14:paraId="172FB160" w14:textId="77777777" w:rsidR="00D54C00" w:rsidRPr="00D54C00" w:rsidRDefault="00D54C00" w:rsidP="00D54C00">
      <w:pPr>
        <w:pStyle w:val="NoSpacing"/>
        <w:rPr>
          <w:sz w:val="28"/>
          <w:szCs w:val="28"/>
        </w:rPr>
      </w:pPr>
      <w:r w:rsidRPr="00D54C00">
        <w:rPr>
          <w:sz w:val="28"/>
          <w:szCs w:val="28"/>
        </w:rPr>
        <w:t xml:space="preserve">The role of a sponsor begins as soon as they are assigned an inbound member and family. Before the arrival of the newcomers, sponsors are expected to </w:t>
      </w:r>
      <w:r w:rsidRPr="00D54C00">
        <w:rPr>
          <w:sz w:val="28"/>
          <w:szCs w:val="28"/>
        </w:rPr>
        <w:lastRenderedPageBreak/>
        <w:t>engage in proactive communication and preparation to ensure a smooth transition. Key responsibilities include:</w:t>
      </w:r>
    </w:p>
    <w:p w14:paraId="551530C7" w14:textId="7E0AE774" w:rsidR="00662B39" w:rsidRPr="00BE2C1C" w:rsidRDefault="00662B39" w:rsidP="00A92FA8">
      <w:pPr>
        <w:pStyle w:val="Heading3"/>
        <w:rPr>
          <w:rFonts w:eastAsiaTheme="minorEastAsia"/>
          <w:b/>
          <w:bCs/>
          <w:color w:val="FF0000"/>
          <w:kern w:val="0"/>
          <w14:ligatures w14:val="none"/>
        </w:rPr>
      </w:pPr>
      <w:bookmarkStart w:id="7" w:name="_3.1.1_Initial_Contact"/>
      <w:bookmarkEnd w:id="7"/>
      <w:r w:rsidRPr="00A92FA8">
        <w:rPr>
          <w:b/>
          <w:bCs/>
          <w:color w:val="000000" w:themeColor="text1"/>
        </w:rPr>
        <w:t>3.1.1 Initial Contact</w:t>
      </w:r>
      <w:r w:rsidR="00BE2C1C">
        <w:rPr>
          <w:b/>
          <w:bCs/>
          <w:color w:val="000000" w:themeColor="text1"/>
        </w:rPr>
        <w:t xml:space="preserve"> </w:t>
      </w:r>
    </w:p>
    <w:p w14:paraId="4B10A635" w14:textId="77777777" w:rsidR="00662B39" w:rsidRPr="00662B39" w:rsidRDefault="00662B39" w:rsidP="00662B39">
      <w:pPr>
        <w:pStyle w:val="NoSpacing"/>
        <w:ind w:left="1080"/>
        <w:rPr>
          <w:sz w:val="28"/>
          <w:szCs w:val="28"/>
        </w:rPr>
      </w:pPr>
      <w:r w:rsidRPr="00662B39">
        <w:rPr>
          <w:sz w:val="28"/>
          <w:szCs w:val="28"/>
        </w:rPr>
        <w:t>The initial contact phase is critical in establishing a welcoming and informative communication channel between the sponsor and the inbound members. Sponsors should reach out to the newcomers as soon as possible after being assigned, ideally within two days. This contact sets the tone for the relocation process and builds a foundation of trust and support. Key aspects of the initial contact include:</w:t>
      </w:r>
    </w:p>
    <w:p w14:paraId="1374B5C0" w14:textId="58C5096F" w:rsidR="00662B39" w:rsidRPr="00662B39" w:rsidRDefault="00662B39" w:rsidP="00662B39">
      <w:pPr>
        <w:pStyle w:val="NoSpacing"/>
        <w:numPr>
          <w:ilvl w:val="1"/>
          <w:numId w:val="9"/>
        </w:numPr>
        <w:rPr>
          <w:sz w:val="28"/>
          <w:szCs w:val="28"/>
        </w:rPr>
      </w:pPr>
      <w:r w:rsidRPr="00662B39">
        <w:rPr>
          <w:b/>
          <w:bCs/>
          <w:sz w:val="28"/>
          <w:szCs w:val="28"/>
        </w:rPr>
        <w:t>Establishing Communication Channels:</w:t>
      </w:r>
      <w:r w:rsidRPr="00662B39">
        <w:rPr>
          <w:sz w:val="28"/>
          <w:szCs w:val="28"/>
        </w:rPr>
        <w:t xml:space="preserve"> Sponsors should provide multiple means of communication, such as email, phone, and messaging apps, to ensure that the inbound member can reach out conveniently and reliably. This includes setting up a primary and a backup communication method to handle any unforeseen issues effectively</w:t>
      </w:r>
    </w:p>
    <w:p w14:paraId="7F6D2FCF" w14:textId="1A07BA6C" w:rsidR="00662B39" w:rsidRPr="00662B39" w:rsidRDefault="00662B39" w:rsidP="00662B39">
      <w:pPr>
        <w:pStyle w:val="NoSpacing"/>
        <w:numPr>
          <w:ilvl w:val="1"/>
          <w:numId w:val="9"/>
        </w:numPr>
        <w:rPr>
          <w:sz w:val="28"/>
          <w:szCs w:val="28"/>
        </w:rPr>
      </w:pPr>
      <w:r w:rsidRPr="00662B39">
        <w:rPr>
          <w:b/>
          <w:bCs/>
          <w:sz w:val="28"/>
          <w:szCs w:val="28"/>
        </w:rPr>
        <w:t>Inclusive Communication:</w:t>
      </w:r>
      <w:r w:rsidRPr="00662B39">
        <w:rPr>
          <w:sz w:val="28"/>
          <w:szCs w:val="28"/>
        </w:rPr>
        <w:t xml:space="preserve"> It is essential that communication is not only with the service member but also includes their spouse, if applicable. This approach ensures that the entire family feels supported and recognized. The spouse should be encouraged to participate in conversations, ask questions, and express any specific concerns or needs they might have regarding the relocation</w:t>
      </w:r>
    </w:p>
    <w:p w14:paraId="1AD006B9" w14:textId="35878592" w:rsidR="00662B39" w:rsidRDefault="00662B39" w:rsidP="00662B39">
      <w:pPr>
        <w:pStyle w:val="NoSpacing"/>
        <w:numPr>
          <w:ilvl w:val="1"/>
          <w:numId w:val="9"/>
        </w:numPr>
        <w:rPr>
          <w:sz w:val="28"/>
          <w:szCs w:val="28"/>
        </w:rPr>
      </w:pPr>
      <w:r w:rsidRPr="00662B39">
        <w:rPr>
          <w:b/>
          <w:bCs/>
          <w:sz w:val="28"/>
          <w:szCs w:val="28"/>
        </w:rPr>
        <w:t>Information Sharing:</w:t>
      </w:r>
      <w:r w:rsidRPr="00662B39">
        <w:rPr>
          <w:sz w:val="28"/>
          <w:szCs w:val="28"/>
        </w:rPr>
        <w:t xml:space="preserve"> During the initial contact, sponsors should provide an overview of the relocation process, including what the newcomers can expect in the coming weeks. This information should be comprehensive, covering key topics such as travel, housing, schooling for children, and any community-specific details that would be relevant to the family</w:t>
      </w:r>
    </w:p>
    <w:p w14:paraId="083499BD" w14:textId="77777777" w:rsidR="00662B39" w:rsidRPr="00662B39" w:rsidRDefault="00662B39" w:rsidP="00662B39">
      <w:pPr>
        <w:pStyle w:val="NoSpacing"/>
        <w:rPr>
          <w:sz w:val="28"/>
          <w:szCs w:val="28"/>
        </w:rPr>
      </w:pPr>
    </w:p>
    <w:p w14:paraId="74B5A9F2" w14:textId="14733F9E" w:rsidR="00D54C00" w:rsidRPr="00D54C00" w:rsidRDefault="00D54C00" w:rsidP="00662B39">
      <w:pPr>
        <w:pStyle w:val="NoSpacing"/>
        <w:numPr>
          <w:ilvl w:val="0"/>
          <w:numId w:val="9"/>
        </w:numPr>
        <w:rPr>
          <w:sz w:val="28"/>
          <w:szCs w:val="28"/>
        </w:rPr>
      </w:pPr>
      <w:r w:rsidRPr="00D54C00">
        <w:rPr>
          <w:b/>
          <w:bCs/>
          <w:sz w:val="28"/>
          <w:szCs w:val="28"/>
        </w:rPr>
        <w:t>Needs Assessment:</w:t>
      </w:r>
      <w:r w:rsidRPr="00D54C00">
        <w:rPr>
          <w:sz w:val="28"/>
          <w:szCs w:val="28"/>
        </w:rPr>
        <w:t xml:space="preserve"> Conduct a detailed assessment to understand the specific needs of the newcomer and their family, including considerations for spouses, children, EFMP (Exceptional Family Member Program) requirements, and pets.</w:t>
      </w:r>
    </w:p>
    <w:p w14:paraId="7845B15B" w14:textId="77777777" w:rsidR="00D54C00" w:rsidRPr="00D54C00" w:rsidRDefault="00D54C00" w:rsidP="00D54C00">
      <w:pPr>
        <w:pStyle w:val="NoSpacing"/>
        <w:numPr>
          <w:ilvl w:val="0"/>
          <w:numId w:val="9"/>
        </w:numPr>
        <w:rPr>
          <w:sz w:val="28"/>
          <w:szCs w:val="28"/>
        </w:rPr>
      </w:pPr>
      <w:r w:rsidRPr="00D54C00">
        <w:rPr>
          <w:b/>
          <w:bCs/>
          <w:sz w:val="28"/>
          <w:szCs w:val="28"/>
        </w:rPr>
        <w:t>Information Sharing:</w:t>
      </w:r>
      <w:r w:rsidRPr="00D54C00">
        <w:rPr>
          <w:sz w:val="28"/>
          <w:szCs w:val="28"/>
        </w:rPr>
        <w:t xml:space="preserve"> Provide comprehensive information about the base, local community, housing, schools, and medical facilities, tailored to the needs identified in the assessment.</w:t>
      </w:r>
    </w:p>
    <w:p w14:paraId="24B1E76C" w14:textId="77777777" w:rsidR="00D54C00" w:rsidRPr="00D54C00" w:rsidRDefault="00D54C00" w:rsidP="00D54C00">
      <w:pPr>
        <w:pStyle w:val="NoSpacing"/>
        <w:numPr>
          <w:ilvl w:val="0"/>
          <w:numId w:val="9"/>
        </w:numPr>
        <w:rPr>
          <w:sz w:val="28"/>
          <w:szCs w:val="28"/>
        </w:rPr>
      </w:pPr>
      <w:r w:rsidRPr="00D54C00">
        <w:rPr>
          <w:b/>
          <w:bCs/>
          <w:sz w:val="28"/>
          <w:szCs w:val="28"/>
        </w:rPr>
        <w:lastRenderedPageBreak/>
        <w:t>Travel and Lodging Arrangements:</w:t>
      </w:r>
      <w:r w:rsidRPr="00D54C00">
        <w:rPr>
          <w:sz w:val="28"/>
          <w:szCs w:val="28"/>
        </w:rPr>
        <w:t xml:space="preserve"> Assist in planning travel logistics, including airport pickup and lodging reservations, ensuring that accommodations are ready upon arrival.</w:t>
      </w:r>
    </w:p>
    <w:p w14:paraId="5D812A45" w14:textId="77777777" w:rsidR="00D54C00" w:rsidRDefault="00D54C00" w:rsidP="00D54C00">
      <w:pPr>
        <w:pStyle w:val="NoSpacing"/>
        <w:rPr>
          <w:b/>
          <w:bCs/>
          <w:i/>
          <w:iCs/>
          <w:sz w:val="28"/>
          <w:szCs w:val="28"/>
        </w:rPr>
      </w:pPr>
    </w:p>
    <w:p w14:paraId="35AD45BE" w14:textId="22C03AF0" w:rsidR="00D54C00" w:rsidRPr="00A92FA8" w:rsidRDefault="00D54C00" w:rsidP="00A92FA8">
      <w:pPr>
        <w:pStyle w:val="Heading2"/>
        <w:rPr>
          <w:rFonts w:eastAsiaTheme="minorEastAsia"/>
          <w:b/>
          <w:bCs/>
          <w:color w:val="000000" w:themeColor="text1"/>
        </w:rPr>
      </w:pPr>
      <w:bookmarkStart w:id="8" w:name="_3.2_Roles_During"/>
      <w:bookmarkEnd w:id="8"/>
      <w:r w:rsidRPr="00A92FA8">
        <w:rPr>
          <w:rFonts w:eastAsiaTheme="minorEastAsia"/>
          <w:b/>
          <w:bCs/>
          <w:color w:val="000000" w:themeColor="text1"/>
        </w:rPr>
        <w:t>3.2</w:t>
      </w:r>
      <w:r w:rsidRPr="00A92FA8">
        <w:rPr>
          <w:rFonts w:eastAsiaTheme="minorEastAsia"/>
          <w:b/>
          <w:bCs/>
          <w:color w:val="000000" w:themeColor="text1"/>
        </w:rPr>
        <w:tab/>
        <w:t>Roles During Arrival</w:t>
      </w:r>
    </w:p>
    <w:p w14:paraId="6CEE2367" w14:textId="77777777" w:rsidR="00D54C00" w:rsidRPr="00D54C00" w:rsidRDefault="00D54C00" w:rsidP="00D54C00">
      <w:pPr>
        <w:pStyle w:val="NoSpacing"/>
        <w:rPr>
          <w:sz w:val="28"/>
          <w:szCs w:val="28"/>
        </w:rPr>
      </w:pPr>
      <w:r w:rsidRPr="00D54C00">
        <w:rPr>
          <w:sz w:val="28"/>
          <w:szCs w:val="28"/>
        </w:rPr>
        <w:t>Upon the arrival of the newcomers, the sponsor's role shifts to hands-on assistance and guidance through the initial days and weeks at Yokota Air Base:</w:t>
      </w:r>
    </w:p>
    <w:p w14:paraId="06D10E92" w14:textId="0810013F" w:rsidR="00D54C00" w:rsidRPr="00D54C00" w:rsidRDefault="00D54C00" w:rsidP="00D54C00">
      <w:pPr>
        <w:pStyle w:val="NoSpacing"/>
        <w:numPr>
          <w:ilvl w:val="0"/>
          <w:numId w:val="10"/>
        </w:numPr>
        <w:rPr>
          <w:sz w:val="28"/>
          <w:szCs w:val="28"/>
        </w:rPr>
      </w:pPr>
      <w:r w:rsidRPr="00D54C00">
        <w:rPr>
          <w:b/>
          <w:bCs/>
          <w:sz w:val="28"/>
          <w:szCs w:val="28"/>
        </w:rPr>
        <w:t>Welcome and Orientation:</w:t>
      </w:r>
      <w:r w:rsidRPr="00D54C00">
        <w:rPr>
          <w:sz w:val="28"/>
          <w:szCs w:val="28"/>
        </w:rPr>
        <w:t xml:space="preserve"> Meet the newcomers upon arrival, offer a warm welcome, and provide an initial tour of the base</w:t>
      </w:r>
    </w:p>
    <w:p w14:paraId="1D28BD19" w14:textId="690C7ACE" w:rsidR="00D54C00" w:rsidRPr="00D54C00" w:rsidRDefault="00D54C00" w:rsidP="00D54C00">
      <w:pPr>
        <w:pStyle w:val="NoSpacing"/>
        <w:numPr>
          <w:ilvl w:val="0"/>
          <w:numId w:val="10"/>
        </w:numPr>
        <w:rPr>
          <w:sz w:val="28"/>
          <w:szCs w:val="28"/>
        </w:rPr>
      </w:pPr>
      <w:r w:rsidRPr="00D54C00">
        <w:rPr>
          <w:b/>
          <w:bCs/>
          <w:sz w:val="28"/>
          <w:szCs w:val="28"/>
        </w:rPr>
        <w:t>In-Processing Assistance:</w:t>
      </w:r>
      <w:r w:rsidRPr="00D54C00">
        <w:rPr>
          <w:sz w:val="28"/>
          <w:szCs w:val="28"/>
        </w:rPr>
        <w:t xml:space="preserve"> Guide the newcomers through the in-processing procedures, helping them navigate the various administrative offices and requirements</w:t>
      </w:r>
    </w:p>
    <w:p w14:paraId="3EEB3B8D" w14:textId="1ED019C6" w:rsidR="00D54C00" w:rsidRPr="00D54C00" w:rsidRDefault="00D54C00" w:rsidP="00D54C00">
      <w:pPr>
        <w:pStyle w:val="NoSpacing"/>
        <w:numPr>
          <w:ilvl w:val="0"/>
          <w:numId w:val="10"/>
        </w:numPr>
        <w:rPr>
          <w:sz w:val="28"/>
          <w:szCs w:val="28"/>
        </w:rPr>
      </w:pPr>
      <w:r w:rsidRPr="00D54C00">
        <w:rPr>
          <w:b/>
          <w:bCs/>
          <w:sz w:val="28"/>
          <w:szCs w:val="28"/>
        </w:rPr>
        <w:t>Settling In:</w:t>
      </w:r>
      <w:r w:rsidRPr="00D54C00">
        <w:rPr>
          <w:sz w:val="28"/>
          <w:szCs w:val="28"/>
        </w:rPr>
        <w:t xml:space="preserve"> Help arrange essentials such as commissary access, local transportation, and temporary accommodations, ensuring the newcomers feel settled and supported</w:t>
      </w:r>
    </w:p>
    <w:p w14:paraId="40DF03DA" w14:textId="77777777" w:rsidR="00D54C00" w:rsidRDefault="00D54C00" w:rsidP="00D54C00">
      <w:pPr>
        <w:pStyle w:val="NoSpacing"/>
        <w:rPr>
          <w:sz w:val="28"/>
          <w:szCs w:val="28"/>
        </w:rPr>
      </w:pPr>
    </w:p>
    <w:p w14:paraId="438F709C" w14:textId="22B6B3A3" w:rsidR="00D54C00" w:rsidRPr="00A92FA8" w:rsidRDefault="00D54C00" w:rsidP="00A92FA8">
      <w:pPr>
        <w:pStyle w:val="Heading2"/>
        <w:rPr>
          <w:rFonts w:eastAsiaTheme="minorEastAsia"/>
          <w:b/>
          <w:bCs/>
          <w:color w:val="000000" w:themeColor="text1"/>
        </w:rPr>
      </w:pPr>
      <w:bookmarkStart w:id="9" w:name="_3.3_Responsibilities_After"/>
      <w:bookmarkEnd w:id="9"/>
      <w:r w:rsidRPr="00A92FA8">
        <w:rPr>
          <w:rFonts w:eastAsiaTheme="minorEastAsia"/>
          <w:b/>
          <w:bCs/>
          <w:color w:val="000000" w:themeColor="text1"/>
        </w:rPr>
        <w:t>3.3</w:t>
      </w:r>
      <w:r w:rsidRPr="00A92FA8">
        <w:rPr>
          <w:rFonts w:eastAsiaTheme="minorEastAsia"/>
          <w:b/>
          <w:bCs/>
          <w:color w:val="000000" w:themeColor="text1"/>
        </w:rPr>
        <w:tab/>
        <w:t>Responsibilities After Newcomer’s Arrival</w:t>
      </w:r>
    </w:p>
    <w:p w14:paraId="4C6E8783" w14:textId="77777777" w:rsidR="00D54C00" w:rsidRPr="00D54C00" w:rsidRDefault="00D54C00" w:rsidP="00D54C00">
      <w:pPr>
        <w:pStyle w:val="NoSpacing"/>
        <w:rPr>
          <w:sz w:val="28"/>
          <w:szCs w:val="28"/>
        </w:rPr>
      </w:pPr>
      <w:r w:rsidRPr="00D54C00">
        <w:rPr>
          <w:sz w:val="28"/>
          <w:szCs w:val="28"/>
        </w:rPr>
        <w:t>The sponsor’s support continues well after the initial arrival, as they help integrate the newcomer into the Yokota community:</w:t>
      </w:r>
    </w:p>
    <w:p w14:paraId="47517D23" w14:textId="7F5E480A" w:rsidR="00D54C00" w:rsidRPr="00D54C00" w:rsidRDefault="00D54C00" w:rsidP="00D54C00">
      <w:pPr>
        <w:pStyle w:val="NoSpacing"/>
        <w:numPr>
          <w:ilvl w:val="0"/>
          <w:numId w:val="11"/>
        </w:numPr>
        <w:rPr>
          <w:sz w:val="28"/>
          <w:szCs w:val="28"/>
        </w:rPr>
      </w:pPr>
      <w:r w:rsidRPr="00D54C00">
        <w:rPr>
          <w:b/>
          <w:bCs/>
          <w:sz w:val="28"/>
          <w:szCs w:val="28"/>
        </w:rPr>
        <w:t>Ongoing Communication:</w:t>
      </w:r>
      <w:r w:rsidRPr="00D54C00">
        <w:rPr>
          <w:sz w:val="28"/>
          <w:szCs w:val="28"/>
        </w:rPr>
        <w:t xml:space="preserve"> Maintain regular contact with the newcomers, offering support and guidance as they adjust to their new environment</w:t>
      </w:r>
    </w:p>
    <w:p w14:paraId="1C3A8BAC" w14:textId="3597106F" w:rsidR="00D54C00" w:rsidRPr="00D54C00" w:rsidRDefault="00D54C00" w:rsidP="00D54C00">
      <w:pPr>
        <w:pStyle w:val="NoSpacing"/>
        <w:numPr>
          <w:ilvl w:val="0"/>
          <w:numId w:val="11"/>
        </w:numPr>
        <w:rPr>
          <w:sz w:val="28"/>
          <w:szCs w:val="28"/>
        </w:rPr>
      </w:pPr>
      <w:r w:rsidRPr="00D54C00">
        <w:rPr>
          <w:b/>
          <w:bCs/>
          <w:sz w:val="28"/>
          <w:szCs w:val="28"/>
        </w:rPr>
        <w:t>Community Integration:</w:t>
      </w:r>
      <w:r w:rsidRPr="00D54C00">
        <w:rPr>
          <w:sz w:val="28"/>
          <w:szCs w:val="28"/>
        </w:rPr>
        <w:t xml:space="preserve"> Introduce newcomers to key facilities, social events, and community groups to help them establish social connections and integrate into the local culture</w:t>
      </w:r>
    </w:p>
    <w:p w14:paraId="0D0D04CD" w14:textId="65D849E0" w:rsidR="00D54C00" w:rsidRPr="00D54C00" w:rsidRDefault="00D54C00" w:rsidP="00D54C00">
      <w:pPr>
        <w:pStyle w:val="NoSpacing"/>
        <w:numPr>
          <w:ilvl w:val="0"/>
          <w:numId w:val="11"/>
        </w:numPr>
        <w:rPr>
          <w:sz w:val="28"/>
          <w:szCs w:val="28"/>
        </w:rPr>
      </w:pPr>
      <w:r w:rsidRPr="00D54C00">
        <w:rPr>
          <w:b/>
          <w:bCs/>
          <w:sz w:val="28"/>
          <w:szCs w:val="28"/>
        </w:rPr>
        <w:t>Problem Resolution:</w:t>
      </w:r>
      <w:r w:rsidRPr="00D54C00">
        <w:rPr>
          <w:sz w:val="28"/>
          <w:szCs w:val="28"/>
        </w:rPr>
        <w:t xml:space="preserve"> Serve as a point of contact for any issues or challenges the newcomers face, providing solutions or directing them to the appropriate resources</w:t>
      </w:r>
    </w:p>
    <w:p w14:paraId="61DB454E" w14:textId="77777777" w:rsidR="00D54C00" w:rsidRDefault="00D54C00" w:rsidP="00D54C00">
      <w:pPr>
        <w:pStyle w:val="NoSpacing"/>
        <w:rPr>
          <w:sz w:val="28"/>
          <w:szCs w:val="28"/>
        </w:rPr>
      </w:pPr>
    </w:p>
    <w:p w14:paraId="694E9BF0" w14:textId="72B9CB1F" w:rsidR="00D54C00" w:rsidRPr="00A92FA8" w:rsidRDefault="00D54C00" w:rsidP="00A92FA8">
      <w:pPr>
        <w:pStyle w:val="Heading2"/>
        <w:rPr>
          <w:rFonts w:eastAsiaTheme="minorEastAsia"/>
          <w:b/>
          <w:bCs/>
          <w:color w:val="000000" w:themeColor="text1"/>
        </w:rPr>
      </w:pPr>
      <w:bookmarkStart w:id="10" w:name="_3.4_Supporting_the"/>
      <w:bookmarkEnd w:id="10"/>
      <w:r w:rsidRPr="00A92FA8">
        <w:rPr>
          <w:rFonts w:eastAsiaTheme="minorEastAsia"/>
          <w:b/>
          <w:bCs/>
          <w:color w:val="000000" w:themeColor="text1"/>
        </w:rPr>
        <w:t>3.4</w:t>
      </w:r>
      <w:r w:rsidRPr="00A92FA8">
        <w:rPr>
          <w:rFonts w:eastAsiaTheme="minorEastAsia"/>
          <w:b/>
          <w:bCs/>
          <w:color w:val="000000" w:themeColor="text1"/>
        </w:rPr>
        <w:tab/>
        <w:t>Supporting the Spouse and Family</w:t>
      </w:r>
    </w:p>
    <w:p w14:paraId="67370DD2" w14:textId="77777777" w:rsidR="00D54C00" w:rsidRPr="00D54C00" w:rsidRDefault="00D54C00" w:rsidP="00D54C00">
      <w:pPr>
        <w:pStyle w:val="NoSpacing"/>
        <w:rPr>
          <w:sz w:val="28"/>
          <w:szCs w:val="28"/>
        </w:rPr>
      </w:pPr>
      <w:r w:rsidRPr="00D54C00">
        <w:rPr>
          <w:sz w:val="28"/>
          <w:szCs w:val="28"/>
        </w:rPr>
        <w:t>Recognizing the significant impact of relocation on military families, sponsors also focus on supporting the spouse and family members:</w:t>
      </w:r>
    </w:p>
    <w:p w14:paraId="461A1338" w14:textId="1C1370FC" w:rsidR="00D54C00" w:rsidRPr="00D54C00" w:rsidRDefault="00D54C00" w:rsidP="00D54C00">
      <w:pPr>
        <w:pStyle w:val="NoSpacing"/>
        <w:numPr>
          <w:ilvl w:val="0"/>
          <w:numId w:val="12"/>
        </w:numPr>
        <w:rPr>
          <w:sz w:val="28"/>
          <w:szCs w:val="28"/>
        </w:rPr>
      </w:pPr>
      <w:r w:rsidRPr="00D54C00">
        <w:rPr>
          <w:b/>
          <w:bCs/>
          <w:sz w:val="28"/>
          <w:szCs w:val="28"/>
        </w:rPr>
        <w:lastRenderedPageBreak/>
        <w:t>Spouse Employment and Education:</w:t>
      </w:r>
      <w:r w:rsidRPr="00D54C00">
        <w:rPr>
          <w:sz w:val="28"/>
          <w:szCs w:val="28"/>
        </w:rPr>
        <w:t xml:space="preserve"> Provide information on employment opportunities and educational resources available for spouses, including the Military Spouse Employment Partnership (MSEP) and educational programs</w:t>
      </w:r>
    </w:p>
    <w:p w14:paraId="716034B1" w14:textId="04A72B82" w:rsidR="00D54C00" w:rsidRPr="00D54C00" w:rsidRDefault="00D54C00" w:rsidP="00D54C00">
      <w:pPr>
        <w:pStyle w:val="NoSpacing"/>
        <w:numPr>
          <w:ilvl w:val="0"/>
          <w:numId w:val="12"/>
        </w:numPr>
        <w:rPr>
          <w:sz w:val="28"/>
          <w:szCs w:val="28"/>
        </w:rPr>
      </w:pPr>
      <w:r w:rsidRPr="00D54C00">
        <w:rPr>
          <w:b/>
          <w:bCs/>
          <w:sz w:val="28"/>
          <w:szCs w:val="28"/>
        </w:rPr>
        <w:t>Family Services:</w:t>
      </w:r>
      <w:r w:rsidRPr="00D54C00">
        <w:rPr>
          <w:sz w:val="28"/>
          <w:szCs w:val="28"/>
        </w:rPr>
        <w:t xml:space="preserve"> Connect the family with various support services </w:t>
      </w:r>
      <w:r w:rsidR="00567702" w:rsidRPr="003338FC">
        <w:rPr>
          <w:sz w:val="28"/>
          <w:szCs w:val="28"/>
        </w:rPr>
        <w:t>as they apply,</w:t>
      </w:r>
      <w:r w:rsidR="00567702">
        <w:rPr>
          <w:color w:val="FF0000"/>
          <w:sz w:val="28"/>
          <w:szCs w:val="28"/>
        </w:rPr>
        <w:t xml:space="preserve"> </w:t>
      </w:r>
      <w:r w:rsidRPr="00D54C00">
        <w:rPr>
          <w:sz w:val="28"/>
          <w:szCs w:val="28"/>
        </w:rPr>
        <w:t>such as the Military &amp; Family Readiness Center</w:t>
      </w:r>
      <w:r w:rsidR="00DD6356">
        <w:rPr>
          <w:sz w:val="28"/>
          <w:szCs w:val="28"/>
        </w:rPr>
        <w:t xml:space="preserve"> (M&amp;FRC)</w:t>
      </w:r>
      <w:r w:rsidRPr="00D54C00">
        <w:rPr>
          <w:sz w:val="28"/>
          <w:szCs w:val="28"/>
        </w:rPr>
        <w:t>, school liaison office, and the Exceptional Family Member Program</w:t>
      </w:r>
    </w:p>
    <w:p w14:paraId="12D252FB" w14:textId="1A075B5A" w:rsidR="00D54C00" w:rsidRPr="00D54C00" w:rsidRDefault="00D54C00" w:rsidP="00D54C00">
      <w:pPr>
        <w:pStyle w:val="NoSpacing"/>
        <w:numPr>
          <w:ilvl w:val="0"/>
          <w:numId w:val="12"/>
        </w:numPr>
        <w:rPr>
          <w:sz w:val="28"/>
          <w:szCs w:val="28"/>
        </w:rPr>
      </w:pPr>
      <w:r w:rsidRPr="00D54C00">
        <w:rPr>
          <w:b/>
          <w:bCs/>
          <w:sz w:val="28"/>
          <w:szCs w:val="28"/>
        </w:rPr>
        <w:t>Youth Programs:</w:t>
      </w:r>
      <w:r w:rsidRPr="00D54C00">
        <w:rPr>
          <w:sz w:val="28"/>
          <w:szCs w:val="28"/>
        </w:rPr>
        <w:t xml:space="preserve"> Inform about and facilitate connections to youth sponsorship programs and activities that can help children adjust to their new school and social environment</w:t>
      </w:r>
    </w:p>
    <w:p w14:paraId="13610B36" w14:textId="77777777" w:rsidR="00C13646" w:rsidRDefault="00C13646" w:rsidP="00D54C00">
      <w:pPr>
        <w:pStyle w:val="NoSpacing"/>
        <w:rPr>
          <w:sz w:val="28"/>
          <w:szCs w:val="28"/>
        </w:rPr>
      </w:pPr>
    </w:p>
    <w:p w14:paraId="1A2D5F97" w14:textId="3E00E8CA" w:rsidR="00C13646" w:rsidRPr="0040470E" w:rsidRDefault="00C13646" w:rsidP="0040470E">
      <w:pPr>
        <w:pStyle w:val="Heading1"/>
        <w:rPr>
          <w:b/>
          <w:bCs/>
        </w:rPr>
      </w:pPr>
      <w:r w:rsidRPr="0040470E">
        <w:rPr>
          <w:b/>
          <w:bCs/>
          <w:color w:val="000000" w:themeColor="text1"/>
        </w:rPr>
        <w:t>Chapter 4: Pre-Arrival Planning</w:t>
      </w:r>
    </w:p>
    <w:p w14:paraId="0D35EE0B" w14:textId="77777777" w:rsidR="00C13646" w:rsidRDefault="00C13646" w:rsidP="00D54C00">
      <w:pPr>
        <w:pStyle w:val="NoSpacing"/>
        <w:rPr>
          <w:b/>
          <w:bCs/>
          <w:sz w:val="40"/>
          <w:szCs w:val="40"/>
        </w:rPr>
      </w:pPr>
    </w:p>
    <w:p w14:paraId="49C36693" w14:textId="49FBE03F" w:rsidR="00C13646" w:rsidRPr="00C13646" w:rsidRDefault="00C13646" w:rsidP="00A92FA8">
      <w:pPr>
        <w:pStyle w:val="Heading2"/>
        <w:rPr>
          <w:rFonts w:eastAsiaTheme="minorEastAsia"/>
          <w:b/>
          <w:bCs/>
          <w:color w:val="000000" w:themeColor="text1"/>
        </w:rPr>
      </w:pPr>
      <w:bookmarkStart w:id="11" w:name="_4.1_Steps_for"/>
      <w:bookmarkEnd w:id="11"/>
      <w:r w:rsidRPr="00C13646">
        <w:rPr>
          <w:rFonts w:eastAsiaTheme="minorEastAsia"/>
          <w:b/>
          <w:bCs/>
          <w:color w:val="000000" w:themeColor="text1"/>
        </w:rPr>
        <w:t>4.1</w:t>
      </w:r>
      <w:r w:rsidRPr="00A92FA8">
        <w:rPr>
          <w:rFonts w:eastAsiaTheme="minorEastAsia"/>
          <w:b/>
          <w:bCs/>
          <w:color w:val="000000" w:themeColor="text1"/>
        </w:rPr>
        <w:tab/>
      </w:r>
      <w:r w:rsidRPr="00C13646">
        <w:rPr>
          <w:rFonts w:eastAsiaTheme="minorEastAsia"/>
          <w:b/>
          <w:bCs/>
          <w:color w:val="000000" w:themeColor="text1"/>
        </w:rPr>
        <w:t>Steps for Effective Pre-Arrival Coordination</w:t>
      </w:r>
    </w:p>
    <w:p w14:paraId="6842DFE1" w14:textId="77777777" w:rsidR="00C13646" w:rsidRPr="00C13646" w:rsidRDefault="00C13646" w:rsidP="00C13646">
      <w:pPr>
        <w:pStyle w:val="NoSpacing"/>
        <w:rPr>
          <w:sz w:val="28"/>
          <w:szCs w:val="28"/>
        </w:rPr>
      </w:pPr>
      <w:r w:rsidRPr="00C13646">
        <w:rPr>
          <w:sz w:val="28"/>
          <w:szCs w:val="28"/>
        </w:rPr>
        <w:t>Effective pre-arrival planning is crucial to ensure that the transition for the inbound member and their family is as smooth as possible. Sponsors play a key role in coordinating various aspects of the newcomer's arrival at Yokota Air Base. These steps include:</w:t>
      </w:r>
    </w:p>
    <w:p w14:paraId="6893A9B4" w14:textId="37BF7089" w:rsidR="00C13646" w:rsidRPr="00C13646" w:rsidRDefault="00C13646" w:rsidP="00C13646">
      <w:pPr>
        <w:pStyle w:val="NoSpacing"/>
        <w:numPr>
          <w:ilvl w:val="0"/>
          <w:numId w:val="13"/>
        </w:numPr>
        <w:rPr>
          <w:sz w:val="28"/>
          <w:szCs w:val="28"/>
        </w:rPr>
      </w:pPr>
      <w:r w:rsidRPr="00C13646">
        <w:rPr>
          <w:b/>
          <w:bCs/>
          <w:sz w:val="28"/>
          <w:szCs w:val="28"/>
        </w:rPr>
        <w:t>Detailed Itinerary Planning:</w:t>
      </w:r>
      <w:r w:rsidRPr="00C13646">
        <w:rPr>
          <w:sz w:val="28"/>
          <w:szCs w:val="28"/>
        </w:rPr>
        <w:t xml:space="preserve"> Provide the newcomers with a detailed itinerary that includes dates, times, and locations for all key events and appointments upon their arrival. This should cover everything from airport pickup to initial briefings at the base</w:t>
      </w:r>
      <w:r w:rsidR="00567702">
        <w:rPr>
          <w:sz w:val="28"/>
          <w:szCs w:val="28"/>
        </w:rPr>
        <w:t xml:space="preserve">. </w:t>
      </w:r>
    </w:p>
    <w:p w14:paraId="03E25EF9" w14:textId="717183A3" w:rsidR="00C13646" w:rsidRPr="00C13646" w:rsidRDefault="00C13646" w:rsidP="00C13646">
      <w:pPr>
        <w:pStyle w:val="NoSpacing"/>
        <w:numPr>
          <w:ilvl w:val="0"/>
          <w:numId w:val="13"/>
        </w:numPr>
        <w:rPr>
          <w:sz w:val="28"/>
          <w:szCs w:val="28"/>
        </w:rPr>
      </w:pPr>
      <w:r w:rsidRPr="00C13646">
        <w:rPr>
          <w:b/>
          <w:bCs/>
          <w:sz w:val="28"/>
          <w:szCs w:val="28"/>
        </w:rPr>
        <w:t>Communication of Expectations:</w:t>
      </w:r>
      <w:r w:rsidRPr="00C13646">
        <w:rPr>
          <w:sz w:val="28"/>
          <w:szCs w:val="28"/>
        </w:rPr>
        <w:t xml:space="preserve"> Clearly communicate what the newcomers should expect in their first days at the base, including the schedule for in-processing and any immediate duties or responsibilities</w:t>
      </w:r>
    </w:p>
    <w:p w14:paraId="1E621E3F" w14:textId="6599DD8E" w:rsidR="00C13646" w:rsidRPr="00C13646" w:rsidRDefault="00C13646" w:rsidP="00C13646">
      <w:pPr>
        <w:pStyle w:val="NoSpacing"/>
        <w:numPr>
          <w:ilvl w:val="0"/>
          <w:numId w:val="13"/>
        </w:numPr>
        <w:rPr>
          <w:sz w:val="28"/>
          <w:szCs w:val="28"/>
        </w:rPr>
      </w:pPr>
      <w:r w:rsidRPr="00C13646">
        <w:rPr>
          <w:b/>
          <w:bCs/>
          <w:sz w:val="28"/>
          <w:szCs w:val="28"/>
        </w:rPr>
        <w:t>Advance Preparation:</w:t>
      </w:r>
      <w:r w:rsidRPr="00C13646">
        <w:rPr>
          <w:sz w:val="28"/>
          <w:szCs w:val="28"/>
        </w:rPr>
        <w:t xml:space="preserve"> Ensure that all necessary paperwork and arrangements are prepared in advance, such as school registrations for children, lodging reservations, and any necessary medical appointments</w:t>
      </w:r>
      <w:r w:rsidR="009D18F3">
        <w:rPr>
          <w:sz w:val="28"/>
          <w:szCs w:val="28"/>
        </w:rPr>
        <w:t xml:space="preserve">, 374 </w:t>
      </w:r>
      <w:r w:rsidR="002716C2">
        <w:rPr>
          <w:sz w:val="28"/>
          <w:szCs w:val="28"/>
        </w:rPr>
        <w:t>A</w:t>
      </w:r>
      <w:r w:rsidR="003338FC">
        <w:rPr>
          <w:sz w:val="28"/>
          <w:szCs w:val="28"/>
        </w:rPr>
        <w:t>W</w:t>
      </w:r>
      <w:r w:rsidR="009D18F3">
        <w:rPr>
          <w:sz w:val="28"/>
          <w:szCs w:val="28"/>
        </w:rPr>
        <w:t xml:space="preserve">-Form 50 (Signed by Unit and submitted to SF prior the week of arrival and attending Drivers Course), </w:t>
      </w:r>
      <w:r w:rsidR="000F24D0" w:rsidRPr="003338FC">
        <w:rPr>
          <w:sz w:val="28"/>
          <w:szCs w:val="28"/>
        </w:rPr>
        <w:t xml:space="preserve">Post office </w:t>
      </w:r>
      <w:r w:rsidR="009D18F3">
        <w:rPr>
          <w:sz w:val="28"/>
          <w:szCs w:val="28"/>
        </w:rPr>
        <w:t>Mailbox set up etc.</w:t>
      </w:r>
    </w:p>
    <w:p w14:paraId="53487EBD" w14:textId="77777777" w:rsidR="00C13646" w:rsidRDefault="00C13646" w:rsidP="00D54C00">
      <w:pPr>
        <w:pStyle w:val="NoSpacing"/>
        <w:rPr>
          <w:sz w:val="28"/>
          <w:szCs w:val="28"/>
        </w:rPr>
      </w:pPr>
    </w:p>
    <w:p w14:paraId="6A59FCC9" w14:textId="3E244F3A" w:rsidR="00C13646" w:rsidRPr="00A92FA8" w:rsidRDefault="00C13646" w:rsidP="00A92FA8">
      <w:pPr>
        <w:pStyle w:val="Heading2"/>
        <w:rPr>
          <w:rFonts w:eastAsiaTheme="minorEastAsia"/>
          <w:b/>
          <w:bCs/>
          <w:color w:val="000000" w:themeColor="text1"/>
        </w:rPr>
      </w:pPr>
      <w:bookmarkStart w:id="12" w:name="_4.2_Housing_and"/>
      <w:bookmarkEnd w:id="12"/>
      <w:r w:rsidRPr="00A92FA8">
        <w:rPr>
          <w:rFonts w:eastAsiaTheme="minorEastAsia"/>
          <w:b/>
          <w:bCs/>
          <w:color w:val="000000" w:themeColor="text1"/>
        </w:rPr>
        <w:lastRenderedPageBreak/>
        <w:t>4.2</w:t>
      </w:r>
      <w:r w:rsidRPr="00A92FA8">
        <w:rPr>
          <w:rFonts w:eastAsiaTheme="minorEastAsia"/>
          <w:b/>
          <w:bCs/>
          <w:color w:val="000000" w:themeColor="text1"/>
        </w:rPr>
        <w:tab/>
        <w:t>Housing and Transportation Arrangements</w:t>
      </w:r>
    </w:p>
    <w:p w14:paraId="19438C81" w14:textId="77777777" w:rsidR="00C13646" w:rsidRPr="00C13646" w:rsidRDefault="00C13646" w:rsidP="00C13646">
      <w:pPr>
        <w:pStyle w:val="NoSpacing"/>
        <w:rPr>
          <w:sz w:val="28"/>
          <w:szCs w:val="28"/>
        </w:rPr>
      </w:pPr>
      <w:r w:rsidRPr="00C13646">
        <w:rPr>
          <w:sz w:val="28"/>
          <w:szCs w:val="28"/>
        </w:rPr>
        <w:t>Securing housing and transportation are two of the most critical components of pre-arrival planning:</w:t>
      </w:r>
    </w:p>
    <w:p w14:paraId="4F71F067" w14:textId="30997FCC" w:rsidR="00C13646" w:rsidRDefault="00C13646" w:rsidP="00C13646">
      <w:pPr>
        <w:pStyle w:val="NoSpacing"/>
        <w:numPr>
          <w:ilvl w:val="0"/>
          <w:numId w:val="14"/>
        </w:numPr>
        <w:rPr>
          <w:sz w:val="28"/>
          <w:szCs w:val="28"/>
        </w:rPr>
      </w:pPr>
      <w:r w:rsidRPr="00C13646">
        <w:rPr>
          <w:b/>
          <w:bCs/>
          <w:sz w:val="28"/>
          <w:szCs w:val="28"/>
        </w:rPr>
        <w:t>Housing Arrangements:</w:t>
      </w:r>
      <w:r w:rsidRPr="00C13646">
        <w:rPr>
          <w:sz w:val="28"/>
          <w:szCs w:val="28"/>
        </w:rPr>
        <w:t xml:space="preserve"> Assist in securing appropriate lodging for the newcomers, whether temporary or permanent. This includes making reservations at the Kanto Lodge or helping with applications for on-base housing or off-base rentals, depending on the family’s preference and availability</w:t>
      </w:r>
      <w:r w:rsidR="00475507">
        <w:rPr>
          <w:sz w:val="28"/>
          <w:szCs w:val="28"/>
        </w:rPr>
        <w:t xml:space="preserve"> </w:t>
      </w:r>
    </w:p>
    <w:p w14:paraId="2449BE2E" w14:textId="2DA08533" w:rsidR="00475507" w:rsidRPr="003338FC" w:rsidRDefault="00475507" w:rsidP="003338FC">
      <w:pPr>
        <w:pStyle w:val="NoSpacing"/>
        <w:numPr>
          <w:ilvl w:val="1"/>
          <w:numId w:val="14"/>
        </w:numPr>
        <w:rPr>
          <w:sz w:val="28"/>
          <w:szCs w:val="28"/>
        </w:rPr>
      </w:pPr>
      <w:r w:rsidRPr="003338FC">
        <w:rPr>
          <w:sz w:val="28"/>
          <w:szCs w:val="28"/>
        </w:rPr>
        <w:t xml:space="preserve">If the member is E-6 and below and unaccompanied, the sponsor will need to check with the </w:t>
      </w:r>
      <w:r w:rsidR="00327EB4" w:rsidRPr="003338FC">
        <w:rPr>
          <w:sz w:val="28"/>
          <w:szCs w:val="28"/>
        </w:rPr>
        <w:t xml:space="preserve">Area Dorm Leader (ADL) for dorm room availability.  </w:t>
      </w:r>
    </w:p>
    <w:p w14:paraId="61207A74" w14:textId="4FA28743" w:rsidR="00C13646" w:rsidRPr="00DD6356" w:rsidRDefault="00C13646" w:rsidP="00C13646">
      <w:pPr>
        <w:pStyle w:val="NoSpacing"/>
        <w:numPr>
          <w:ilvl w:val="0"/>
          <w:numId w:val="14"/>
        </w:numPr>
        <w:rPr>
          <w:color w:val="000000" w:themeColor="text1"/>
          <w:sz w:val="28"/>
          <w:szCs w:val="28"/>
        </w:rPr>
      </w:pPr>
      <w:r w:rsidRPr="00C13646">
        <w:rPr>
          <w:b/>
          <w:bCs/>
          <w:sz w:val="28"/>
          <w:szCs w:val="28"/>
        </w:rPr>
        <w:t>Transportation Logistics:</w:t>
      </w:r>
      <w:r w:rsidRPr="00C13646">
        <w:rPr>
          <w:sz w:val="28"/>
          <w:szCs w:val="28"/>
        </w:rPr>
        <w:t xml:space="preserve"> Organize transportation from the airport to Yokota Air Base</w:t>
      </w:r>
      <w:r w:rsidR="00F06DF4">
        <w:rPr>
          <w:sz w:val="28"/>
          <w:szCs w:val="28"/>
        </w:rPr>
        <w:t xml:space="preserve"> </w:t>
      </w:r>
      <w:r w:rsidR="00F06DF4" w:rsidRPr="00DD6356">
        <w:rPr>
          <w:color w:val="000000" w:themeColor="text1"/>
          <w:sz w:val="28"/>
          <w:szCs w:val="28"/>
        </w:rPr>
        <w:t xml:space="preserve">or plan to meet newcomers at the PAX </w:t>
      </w:r>
      <w:r w:rsidR="00DD6356" w:rsidRPr="00DD6356">
        <w:rPr>
          <w:color w:val="000000" w:themeColor="text1"/>
          <w:sz w:val="28"/>
          <w:szCs w:val="28"/>
        </w:rPr>
        <w:t xml:space="preserve">terminal </w:t>
      </w:r>
      <w:r w:rsidR="00DD6356" w:rsidRPr="00C13646">
        <w:rPr>
          <w:sz w:val="28"/>
          <w:szCs w:val="28"/>
        </w:rPr>
        <w:t>and</w:t>
      </w:r>
      <w:r w:rsidRPr="00C13646">
        <w:rPr>
          <w:sz w:val="28"/>
          <w:szCs w:val="28"/>
        </w:rPr>
        <w:t xml:space="preserve"> ensure that the newcomers have reliable transportation for their initial days on the base, especially for in-processing and essential errands</w:t>
      </w:r>
      <w:r w:rsidR="00F06DF4">
        <w:rPr>
          <w:sz w:val="28"/>
          <w:szCs w:val="28"/>
        </w:rPr>
        <w:t xml:space="preserve">.  </w:t>
      </w:r>
      <w:r w:rsidR="00F06DF4" w:rsidRPr="00DD6356">
        <w:rPr>
          <w:color w:val="000000" w:themeColor="text1"/>
          <w:sz w:val="28"/>
          <w:szCs w:val="28"/>
        </w:rPr>
        <w:t xml:space="preserve">If the sponsor is not available to drive them for various appointments, ensure the base shuttle information is available.  </w:t>
      </w:r>
    </w:p>
    <w:p w14:paraId="27344641" w14:textId="3606A895" w:rsidR="00C13646" w:rsidRDefault="00C13646" w:rsidP="00D54C00">
      <w:pPr>
        <w:pStyle w:val="NoSpacing"/>
        <w:rPr>
          <w:sz w:val="28"/>
          <w:szCs w:val="28"/>
        </w:rPr>
      </w:pPr>
    </w:p>
    <w:p w14:paraId="095BE74C" w14:textId="06FF23F1" w:rsidR="00C13646" w:rsidRPr="00C13646" w:rsidRDefault="00C13646" w:rsidP="00A92FA8">
      <w:pPr>
        <w:pStyle w:val="Heading2"/>
        <w:rPr>
          <w:rFonts w:eastAsiaTheme="minorEastAsia"/>
          <w:b/>
          <w:bCs/>
          <w:color w:val="000000" w:themeColor="text1"/>
        </w:rPr>
      </w:pPr>
      <w:bookmarkStart w:id="13" w:name="_4.3_Financial_Advice"/>
      <w:bookmarkEnd w:id="13"/>
      <w:r w:rsidRPr="00C13646">
        <w:rPr>
          <w:rFonts w:eastAsiaTheme="minorEastAsia"/>
          <w:b/>
          <w:bCs/>
          <w:color w:val="000000" w:themeColor="text1"/>
        </w:rPr>
        <w:t>4.3</w:t>
      </w:r>
      <w:r w:rsidRPr="00A92FA8">
        <w:rPr>
          <w:rFonts w:eastAsiaTheme="minorEastAsia"/>
          <w:b/>
          <w:bCs/>
          <w:color w:val="000000" w:themeColor="text1"/>
        </w:rPr>
        <w:tab/>
      </w:r>
      <w:r w:rsidRPr="00C13646">
        <w:rPr>
          <w:rFonts w:eastAsiaTheme="minorEastAsia"/>
          <w:b/>
          <w:bCs/>
          <w:color w:val="000000" w:themeColor="text1"/>
        </w:rPr>
        <w:t>Financial Advice and Government Travel Card (GTC) Handling</w:t>
      </w:r>
    </w:p>
    <w:p w14:paraId="25C50E60" w14:textId="77777777" w:rsidR="00C13646" w:rsidRPr="00C13646" w:rsidRDefault="00C13646" w:rsidP="00C13646">
      <w:pPr>
        <w:pStyle w:val="NoSpacing"/>
        <w:rPr>
          <w:sz w:val="28"/>
          <w:szCs w:val="28"/>
        </w:rPr>
      </w:pPr>
      <w:r w:rsidRPr="00C13646">
        <w:rPr>
          <w:sz w:val="28"/>
          <w:szCs w:val="28"/>
        </w:rPr>
        <w:t>Financial preparations are a significant aspect of the relocation process:</w:t>
      </w:r>
    </w:p>
    <w:p w14:paraId="13C54275" w14:textId="182CD633" w:rsidR="00C13646" w:rsidRPr="00C13646" w:rsidRDefault="00C13646" w:rsidP="00C13646">
      <w:pPr>
        <w:pStyle w:val="NoSpacing"/>
        <w:numPr>
          <w:ilvl w:val="0"/>
          <w:numId w:val="15"/>
        </w:numPr>
        <w:rPr>
          <w:sz w:val="28"/>
          <w:szCs w:val="28"/>
        </w:rPr>
      </w:pPr>
      <w:r w:rsidRPr="00C13646">
        <w:rPr>
          <w:b/>
          <w:bCs/>
          <w:sz w:val="28"/>
          <w:szCs w:val="28"/>
        </w:rPr>
        <w:t>Government Travel Card Guidance:</w:t>
      </w:r>
      <w:r w:rsidRPr="00C13646">
        <w:rPr>
          <w:sz w:val="28"/>
          <w:szCs w:val="28"/>
        </w:rPr>
        <w:t xml:space="preserve"> Advise the inbound member on the use of the Government Travel Card (GTC), </w:t>
      </w:r>
      <w:r w:rsidR="002B51ED" w:rsidRPr="00DD6356">
        <w:rPr>
          <w:sz w:val="28"/>
          <w:szCs w:val="28"/>
        </w:rPr>
        <w:t xml:space="preserve">reminding them to use it responsibly and to have member place their GTC in mission critical status to avoid late fees. </w:t>
      </w:r>
    </w:p>
    <w:p w14:paraId="11934438" w14:textId="7FAFC976" w:rsidR="00C13646" w:rsidRPr="00C13646" w:rsidRDefault="00C13646" w:rsidP="00C13646">
      <w:pPr>
        <w:pStyle w:val="NoSpacing"/>
        <w:numPr>
          <w:ilvl w:val="0"/>
          <w:numId w:val="15"/>
        </w:numPr>
        <w:rPr>
          <w:sz w:val="28"/>
          <w:szCs w:val="28"/>
        </w:rPr>
      </w:pPr>
      <w:r w:rsidRPr="00C13646">
        <w:rPr>
          <w:b/>
          <w:bCs/>
          <w:sz w:val="28"/>
          <w:szCs w:val="28"/>
        </w:rPr>
        <w:t>Advance Pay and Allowances:</w:t>
      </w:r>
      <w:r w:rsidRPr="00C13646">
        <w:rPr>
          <w:sz w:val="28"/>
          <w:szCs w:val="28"/>
        </w:rPr>
        <w:t xml:space="preserve"> Inform the member </w:t>
      </w:r>
      <w:r w:rsidR="002B51ED" w:rsidRPr="00DD6356">
        <w:rPr>
          <w:sz w:val="28"/>
          <w:szCs w:val="28"/>
        </w:rPr>
        <w:t>to seek information from Fi</w:t>
      </w:r>
      <w:r w:rsidR="00B417AD" w:rsidRPr="00DD6356">
        <w:rPr>
          <w:sz w:val="28"/>
          <w:szCs w:val="28"/>
        </w:rPr>
        <w:t>n</w:t>
      </w:r>
      <w:r w:rsidR="002B51ED" w:rsidRPr="00DD6356">
        <w:rPr>
          <w:sz w:val="28"/>
          <w:szCs w:val="28"/>
        </w:rPr>
        <w:t>ance regarding the eligibility/</w:t>
      </w:r>
      <w:r w:rsidRPr="00C13646">
        <w:rPr>
          <w:sz w:val="28"/>
          <w:szCs w:val="28"/>
        </w:rPr>
        <w:t>possibility of advance pay and allowances which can be critical for covering initial expenses such as housing deposits and essential purchases upon arrival</w:t>
      </w:r>
    </w:p>
    <w:p w14:paraId="043A472C" w14:textId="77777777" w:rsidR="00C13646" w:rsidRDefault="00C13646" w:rsidP="00D54C00">
      <w:pPr>
        <w:pStyle w:val="NoSpacing"/>
        <w:rPr>
          <w:sz w:val="28"/>
          <w:szCs w:val="28"/>
        </w:rPr>
      </w:pPr>
    </w:p>
    <w:p w14:paraId="319E5535" w14:textId="1DA8E119" w:rsidR="00C13646" w:rsidRPr="00C13646" w:rsidRDefault="00C13646" w:rsidP="00A92FA8">
      <w:pPr>
        <w:pStyle w:val="Heading2"/>
        <w:rPr>
          <w:rFonts w:eastAsiaTheme="minorEastAsia"/>
          <w:b/>
          <w:bCs/>
          <w:color w:val="000000" w:themeColor="text1"/>
        </w:rPr>
      </w:pPr>
      <w:bookmarkStart w:id="14" w:name="_4.4_Childcare,_Schooling,"/>
      <w:bookmarkEnd w:id="14"/>
      <w:r w:rsidRPr="00C13646">
        <w:rPr>
          <w:rFonts w:eastAsiaTheme="minorEastAsia"/>
          <w:b/>
          <w:bCs/>
          <w:color w:val="000000" w:themeColor="text1"/>
        </w:rPr>
        <w:t>4.4</w:t>
      </w:r>
      <w:r w:rsidRPr="00A92FA8">
        <w:rPr>
          <w:rFonts w:eastAsiaTheme="minorEastAsia"/>
          <w:b/>
          <w:bCs/>
          <w:color w:val="000000" w:themeColor="text1"/>
        </w:rPr>
        <w:tab/>
      </w:r>
      <w:r w:rsidRPr="00C13646">
        <w:rPr>
          <w:rFonts w:eastAsiaTheme="minorEastAsia"/>
          <w:b/>
          <w:bCs/>
          <w:color w:val="000000" w:themeColor="text1"/>
        </w:rPr>
        <w:t>Childcare, Schooling, and Other Family Services Setup</w:t>
      </w:r>
    </w:p>
    <w:p w14:paraId="2237AF9E" w14:textId="77777777" w:rsidR="00C13646" w:rsidRPr="00C13646" w:rsidRDefault="00C13646" w:rsidP="00C13646">
      <w:pPr>
        <w:pStyle w:val="NoSpacing"/>
        <w:rPr>
          <w:sz w:val="28"/>
          <w:szCs w:val="28"/>
        </w:rPr>
      </w:pPr>
      <w:r w:rsidRPr="00C13646">
        <w:rPr>
          <w:sz w:val="28"/>
          <w:szCs w:val="28"/>
        </w:rPr>
        <w:t>Ensuring that family services are arranged before arrival can significantly ease the family’s transition:</w:t>
      </w:r>
    </w:p>
    <w:p w14:paraId="4D590050" w14:textId="643A6339" w:rsidR="00C13646" w:rsidRPr="00C13646" w:rsidRDefault="00C13646" w:rsidP="00C13646">
      <w:pPr>
        <w:pStyle w:val="NoSpacing"/>
        <w:numPr>
          <w:ilvl w:val="0"/>
          <w:numId w:val="16"/>
        </w:numPr>
        <w:rPr>
          <w:sz w:val="28"/>
          <w:szCs w:val="28"/>
        </w:rPr>
      </w:pPr>
      <w:r w:rsidRPr="00C13646">
        <w:rPr>
          <w:b/>
          <w:bCs/>
          <w:sz w:val="28"/>
          <w:szCs w:val="28"/>
        </w:rPr>
        <w:t>School and Childcare Arrangements:</w:t>
      </w:r>
      <w:r w:rsidRPr="00C13646">
        <w:rPr>
          <w:sz w:val="28"/>
          <w:szCs w:val="28"/>
        </w:rPr>
        <w:t xml:space="preserve"> Help coordinate school registrations and childcare services, such as the Yume Child </w:t>
      </w:r>
      <w:r w:rsidRPr="00C13646">
        <w:rPr>
          <w:sz w:val="28"/>
          <w:szCs w:val="28"/>
        </w:rPr>
        <w:lastRenderedPageBreak/>
        <w:t xml:space="preserve">Development Center, </w:t>
      </w:r>
      <w:r w:rsidR="00B417AD" w:rsidRPr="00DD6356">
        <w:rPr>
          <w:sz w:val="28"/>
          <w:szCs w:val="28"/>
        </w:rPr>
        <w:t>requesting spots be secured (this depends on Yume’s availability)</w:t>
      </w:r>
      <w:r w:rsidR="00DD6356">
        <w:rPr>
          <w:sz w:val="28"/>
          <w:szCs w:val="28"/>
        </w:rPr>
        <w:t xml:space="preserve"> </w:t>
      </w:r>
      <w:r w:rsidRPr="00C13646">
        <w:rPr>
          <w:sz w:val="28"/>
          <w:szCs w:val="28"/>
        </w:rPr>
        <w:t>based on the family's arrival schedule</w:t>
      </w:r>
    </w:p>
    <w:p w14:paraId="0A35BDD3" w14:textId="270732C8" w:rsidR="00C13646" w:rsidRPr="003338FC" w:rsidRDefault="00C13646" w:rsidP="0048099D">
      <w:pPr>
        <w:pStyle w:val="NoSpacing"/>
        <w:numPr>
          <w:ilvl w:val="0"/>
          <w:numId w:val="16"/>
        </w:numPr>
        <w:rPr>
          <w:sz w:val="28"/>
          <w:szCs w:val="28"/>
        </w:rPr>
      </w:pPr>
      <w:r w:rsidRPr="003338FC">
        <w:rPr>
          <w:b/>
          <w:bCs/>
          <w:sz w:val="28"/>
          <w:szCs w:val="28"/>
        </w:rPr>
        <w:t>Family Support Services:</w:t>
      </w:r>
      <w:r w:rsidRPr="003338FC">
        <w:rPr>
          <w:sz w:val="28"/>
          <w:szCs w:val="28"/>
        </w:rPr>
        <w:t xml:space="preserve"> Introduce the family to the Military &amp; Family Readiness Center and other support services available at the base, which offer programs and assistance tailored to </w:t>
      </w:r>
      <w:r w:rsidR="00B417AD" w:rsidRPr="003338FC">
        <w:rPr>
          <w:sz w:val="28"/>
          <w:szCs w:val="28"/>
        </w:rPr>
        <w:t>Airmen and</w:t>
      </w:r>
      <w:r w:rsidR="00B417AD" w:rsidRPr="003338FC">
        <w:rPr>
          <w:color w:val="FF0000"/>
          <w:sz w:val="28"/>
          <w:szCs w:val="28"/>
        </w:rPr>
        <w:t xml:space="preserve"> </w:t>
      </w:r>
      <w:r w:rsidRPr="003338FC">
        <w:rPr>
          <w:sz w:val="28"/>
          <w:szCs w:val="28"/>
        </w:rPr>
        <w:t>families</w:t>
      </w:r>
    </w:p>
    <w:p w14:paraId="3FEDF168" w14:textId="0E46E659" w:rsidR="00C13646" w:rsidRPr="00C13646" w:rsidRDefault="00C13646" w:rsidP="00A92FA8">
      <w:pPr>
        <w:pStyle w:val="Heading2"/>
        <w:rPr>
          <w:rFonts w:eastAsiaTheme="minorEastAsia"/>
          <w:b/>
          <w:bCs/>
          <w:color w:val="000000" w:themeColor="text1"/>
        </w:rPr>
      </w:pPr>
      <w:bookmarkStart w:id="15" w:name="_4.5_Handling_Special"/>
      <w:bookmarkEnd w:id="15"/>
      <w:r w:rsidRPr="00C13646">
        <w:rPr>
          <w:rFonts w:eastAsiaTheme="minorEastAsia"/>
          <w:b/>
          <w:bCs/>
          <w:color w:val="000000" w:themeColor="text1"/>
        </w:rPr>
        <w:t>4.5</w:t>
      </w:r>
      <w:r w:rsidRPr="00A92FA8">
        <w:rPr>
          <w:rFonts w:eastAsiaTheme="minorEastAsia"/>
          <w:b/>
          <w:bCs/>
          <w:color w:val="000000" w:themeColor="text1"/>
        </w:rPr>
        <w:tab/>
      </w:r>
      <w:r w:rsidRPr="00C13646">
        <w:rPr>
          <w:rFonts w:eastAsiaTheme="minorEastAsia"/>
          <w:b/>
          <w:bCs/>
          <w:color w:val="000000" w:themeColor="text1"/>
        </w:rPr>
        <w:t>Handling Special Circumstances</w:t>
      </w:r>
    </w:p>
    <w:p w14:paraId="2652ED09" w14:textId="77777777" w:rsidR="00C13646" w:rsidRPr="00C13646" w:rsidRDefault="00C13646" w:rsidP="00C13646">
      <w:pPr>
        <w:pStyle w:val="NoSpacing"/>
        <w:rPr>
          <w:sz w:val="28"/>
          <w:szCs w:val="28"/>
        </w:rPr>
      </w:pPr>
      <w:r w:rsidRPr="00C13646">
        <w:rPr>
          <w:sz w:val="28"/>
          <w:szCs w:val="28"/>
        </w:rPr>
        <w:t>Special circumstances such as traveling with pets or specific medical needs require additional attention:</w:t>
      </w:r>
    </w:p>
    <w:p w14:paraId="565C4C55" w14:textId="05449887" w:rsidR="00C13646" w:rsidRPr="00C13646" w:rsidRDefault="00C13646" w:rsidP="00C13646">
      <w:pPr>
        <w:pStyle w:val="NoSpacing"/>
        <w:numPr>
          <w:ilvl w:val="0"/>
          <w:numId w:val="17"/>
        </w:numPr>
        <w:rPr>
          <w:sz w:val="28"/>
          <w:szCs w:val="28"/>
        </w:rPr>
      </w:pPr>
      <w:r w:rsidRPr="00C13646">
        <w:rPr>
          <w:b/>
          <w:bCs/>
          <w:sz w:val="28"/>
          <w:szCs w:val="28"/>
        </w:rPr>
        <w:t>Pet Travel and Accommodations:</w:t>
      </w:r>
      <w:r w:rsidRPr="00C13646">
        <w:rPr>
          <w:sz w:val="28"/>
          <w:szCs w:val="28"/>
        </w:rPr>
        <w:t xml:space="preserve"> Provide information and support for pet travel, including quarantine requirements, pet-friendly lodging, and veterinary services</w:t>
      </w:r>
    </w:p>
    <w:p w14:paraId="2DE93F75" w14:textId="4728DA1E" w:rsidR="00C13646" w:rsidRPr="00C13646" w:rsidRDefault="00C13646" w:rsidP="00C13646">
      <w:pPr>
        <w:pStyle w:val="NoSpacing"/>
        <w:numPr>
          <w:ilvl w:val="0"/>
          <w:numId w:val="17"/>
        </w:numPr>
        <w:rPr>
          <w:sz w:val="28"/>
          <w:szCs w:val="28"/>
        </w:rPr>
      </w:pPr>
      <w:r w:rsidRPr="00C13646">
        <w:rPr>
          <w:b/>
          <w:bCs/>
          <w:sz w:val="28"/>
          <w:szCs w:val="28"/>
        </w:rPr>
        <w:t>Special Medical or Educational Needs:</w:t>
      </w:r>
      <w:r w:rsidRPr="00C13646">
        <w:rPr>
          <w:sz w:val="28"/>
          <w:szCs w:val="28"/>
        </w:rPr>
        <w:t xml:space="preserve"> Assist families with members enrolled in the Exceptional Family Member Program (EFMP) by connecting them with necessary medical and educational services at the base and in the local community</w:t>
      </w:r>
    </w:p>
    <w:p w14:paraId="65880B1F" w14:textId="7ED15C67" w:rsidR="00A91C8E" w:rsidRPr="00A91C8E" w:rsidRDefault="00A91C8E" w:rsidP="00A91C8E">
      <w:pPr>
        <w:pStyle w:val="NoSpacing"/>
        <w:numPr>
          <w:ilvl w:val="0"/>
          <w:numId w:val="17"/>
        </w:numPr>
        <w:rPr>
          <w:sz w:val="28"/>
          <w:szCs w:val="28"/>
        </w:rPr>
      </w:pPr>
      <w:r w:rsidRPr="00A91C8E">
        <w:rPr>
          <w:b/>
          <w:bCs/>
          <w:sz w:val="28"/>
          <w:szCs w:val="28"/>
        </w:rPr>
        <w:t>Marriage En Route:</w:t>
      </w:r>
      <w:r>
        <w:rPr>
          <w:b/>
          <w:bCs/>
          <w:sz w:val="28"/>
          <w:szCs w:val="28"/>
        </w:rPr>
        <w:t xml:space="preserve"> </w:t>
      </w:r>
      <w:r w:rsidRPr="00A91C8E">
        <w:rPr>
          <w:sz w:val="28"/>
          <w:szCs w:val="28"/>
        </w:rPr>
        <w:t xml:space="preserve">Notification and Documentation: Advise the inbound member to inform their losing Military Personnel Flight (MPF) and First Sergeant about their marriage plans </w:t>
      </w:r>
      <w:proofErr w:type="spellStart"/>
      <w:r w:rsidRPr="00A91C8E">
        <w:rPr>
          <w:sz w:val="28"/>
          <w:szCs w:val="28"/>
        </w:rPr>
        <w:t>en</w:t>
      </w:r>
      <w:proofErr w:type="spellEnd"/>
      <w:r w:rsidRPr="00A91C8E">
        <w:rPr>
          <w:sz w:val="28"/>
          <w:szCs w:val="28"/>
        </w:rPr>
        <w:t xml:space="preserve"> route.</w:t>
      </w:r>
      <w:r w:rsidR="00DF4A42">
        <w:rPr>
          <w:sz w:val="28"/>
          <w:szCs w:val="28"/>
        </w:rPr>
        <w:t xml:space="preserve"> </w:t>
      </w:r>
      <w:r w:rsidR="00DF4A42" w:rsidRPr="00DD6356">
        <w:rPr>
          <w:sz w:val="28"/>
          <w:szCs w:val="28"/>
        </w:rPr>
        <w:t xml:space="preserve">(Marriage </w:t>
      </w:r>
      <w:proofErr w:type="spellStart"/>
      <w:r w:rsidR="00DF4A42" w:rsidRPr="00DD6356">
        <w:rPr>
          <w:sz w:val="28"/>
          <w:szCs w:val="28"/>
        </w:rPr>
        <w:t>en</w:t>
      </w:r>
      <w:proofErr w:type="spellEnd"/>
      <w:r w:rsidR="00DF4A42" w:rsidRPr="00DD6356">
        <w:rPr>
          <w:sz w:val="28"/>
          <w:szCs w:val="28"/>
        </w:rPr>
        <w:t xml:space="preserve"> route is discouraged as the process for below action items are </w:t>
      </w:r>
      <w:r w:rsidR="00DD6356" w:rsidRPr="00DD6356">
        <w:rPr>
          <w:sz w:val="28"/>
          <w:szCs w:val="28"/>
        </w:rPr>
        <w:t xml:space="preserve">lengthy) </w:t>
      </w:r>
      <w:r w:rsidR="00DD6356" w:rsidRPr="00A91C8E">
        <w:rPr>
          <w:sz w:val="28"/>
          <w:szCs w:val="28"/>
        </w:rPr>
        <w:t>This</w:t>
      </w:r>
      <w:r w:rsidRPr="00A91C8E">
        <w:rPr>
          <w:sz w:val="28"/>
          <w:szCs w:val="28"/>
        </w:rPr>
        <w:t xml:space="preserve"> is crucial for ensuring all necessary administrative processes are handled correctly.</w:t>
      </w:r>
    </w:p>
    <w:p w14:paraId="2F1F8BAA" w14:textId="77777777" w:rsidR="00A91C8E" w:rsidRPr="00A91C8E" w:rsidRDefault="00A91C8E" w:rsidP="00A91C8E">
      <w:pPr>
        <w:pStyle w:val="NoSpacing"/>
        <w:numPr>
          <w:ilvl w:val="1"/>
          <w:numId w:val="17"/>
        </w:numPr>
        <w:rPr>
          <w:sz w:val="28"/>
          <w:szCs w:val="28"/>
        </w:rPr>
      </w:pPr>
      <w:r w:rsidRPr="00A91C8E">
        <w:rPr>
          <w:sz w:val="28"/>
          <w:szCs w:val="28"/>
        </w:rPr>
        <w:t>Command Sponsorship: Assist the member in understanding the importance of obtaining command sponsorship for their spouse. This includes helping them gather and submit all required documentation to ensure their spouse receives all entitled benefits and travel reimbursements.</w:t>
      </w:r>
    </w:p>
    <w:p w14:paraId="683DC5B5" w14:textId="77777777" w:rsidR="00A91C8E" w:rsidRPr="00A91C8E" w:rsidRDefault="00A91C8E" w:rsidP="00A91C8E">
      <w:pPr>
        <w:pStyle w:val="NoSpacing"/>
        <w:numPr>
          <w:ilvl w:val="1"/>
          <w:numId w:val="17"/>
        </w:numPr>
        <w:rPr>
          <w:sz w:val="28"/>
          <w:szCs w:val="28"/>
        </w:rPr>
      </w:pPr>
      <w:r w:rsidRPr="00A91C8E">
        <w:rPr>
          <w:sz w:val="28"/>
          <w:szCs w:val="28"/>
        </w:rPr>
        <w:t>Medical and Housing Arrangements: Guide the member through the process of enrolling their spouse in medical programs and adjusting housing arrangements to accommodate their new family status. This might involve coordinating with medical and housing offices on base to ensure smooth transitions and updates.</w:t>
      </w:r>
    </w:p>
    <w:p w14:paraId="7C5A8B4C" w14:textId="77777777" w:rsidR="0040470E" w:rsidRPr="00A91C8E" w:rsidRDefault="0040470E" w:rsidP="00A91C8E">
      <w:pPr>
        <w:pStyle w:val="NoSpacing"/>
        <w:rPr>
          <w:sz w:val="28"/>
          <w:szCs w:val="28"/>
        </w:rPr>
      </w:pPr>
    </w:p>
    <w:p w14:paraId="09B22027" w14:textId="1C452476" w:rsidR="00C13646" w:rsidRPr="0040470E" w:rsidRDefault="00C13646" w:rsidP="0040470E">
      <w:pPr>
        <w:pStyle w:val="Heading1"/>
        <w:rPr>
          <w:b/>
          <w:bCs/>
          <w:color w:val="000000" w:themeColor="text1"/>
        </w:rPr>
      </w:pPr>
      <w:r w:rsidRPr="0040470E">
        <w:rPr>
          <w:b/>
          <w:bCs/>
          <w:color w:val="000000" w:themeColor="text1"/>
        </w:rPr>
        <w:lastRenderedPageBreak/>
        <w:t>Chapter 5: Arrival and Post-Arrival Procedures</w:t>
      </w:r>
    </w:p>
    <w:p w14:paraId="348657F6" w14:textId="77777777" w:rsidR="00C13646" w:rsidRDefault="00C13646" w:rsidP="00D54C00">
      <w:pPr>
        <w:pStyle w:val="NoSpacing"/>
        <w:rPr>
          <w:b/>
          <w:bCs/>
          <w:sz w:val="40"/>
          <w:szCs w:val="40"/>
        </w:rPr>
      </w:pPr>
    </w:p>
    <w:p w14:paraId="571A7879" w14:textId="04BF9D82" w:rsidR="00C13646" w:rsidRPr="00C13646" w:rsidRDefault="00C13646" w:rsidP="00A92FA8">
      <w:pPr>
        <w:pStyle w:val="Heading2"/>
        <w:rPr>
          <w:rFonts w:eastAsiaTheme="minorEastAsia"/>
          <w:b/>
          <w:bCs/>
          <w:color w:val="000000" w:themeColor="text1"/>
        </w:rPr>
      </w:pPr>
      <w:bookmarkStart w:id="16" w:name="_5.1_Initial_Steps"/>
      <w:bookmarkEnd w:id="16"/>
      <w:r w:rsidRPr="00C13646">
        <w:rPr>
          <w:rFonts w:eastAsiaTheme="minorEastAsia"/>
          <w:b/>
          <w:bCs/>
          <w:color w:val="000000" w:themeColor="text1"/>
        </w:rPr>
        <w:t>5.1</w:t>
      </w:r>
      <w:r w:rsidRPr="00A92FA8">
        <w:rPr>
          <w:rFonts w:eastAsiaTheme="minorEastAsia"/>
          <w:b/>
          <w:bCs/>
          <w:color w:val="000000" w:themeColor="text1"/>
        </w:rPr>
        <w:tab/>
      </w:r>
      <w:r w:rsidRPr="00C13646">
        <w:rPr>
          <w:rFonts w:eastAsiaTheme="minorEastAsia"/>
          <w:b/>
          <w:bCs/>
          <w:color w:val="000000" w:themeColor="text1"/>
        </w:rPr>
        <w:t>Initial Steps Upon Arrival at Yokota Air Base</w:t>
      </w:r>
    </w:p>
    <w:p w14:paraId="2D8C9EE3" w14:textId="77777777" w:rsidR="00C13646" w:rsidRPr="00C13646" w:rsidRDefault="00C13646" w:rsidP="00C13646">
      <w:pPr>
        <w:pStyle w:val="NoSpacing"/>
        <w:rPr>
          <w:sz w:val="28"/>
          <w:szCs w:val="28"/>
        </w:rPr>
      </w:pPr>
      <w:r w:rsidRPr="00C13646">
        <w:rPr>
          <w:sz w:val="28"/>
          <w:szCs w:val="28"/>
        </w:rPr>
        <w:t>The sponsor's role becomes more hands-on upon the arrival of the newcomers. This phase is critical in setting a positive first impression and providing immediate support:</w:t>
      </w:r>
    </w:p>
    <w:p w14:paraId="06B837A5" w14:textId="5A754EB5" w:rsidR="00C13646" w:rsidRPr="00C13646" w:rsidRDefault="00C13646" w:rsidP="00C13646">
      <w:pPr>
        <w:pStyle w:val="NoSpacing"/>
        <w:numPr>
          <w:ilvl w:val="0"/>
          <w:numId w:val="18"/>
        </w:numPr>
        <w:rPr>
          <w:sz w:val="28"/>
          <w:szCs w:val="28"/>
        </w:rPr>
      </w:pPr>
      <w:r w:rsidRPr="00C13646">
        <w:rPr>
          <w:b/>
          <w:bCs/>
          <w:sz w:val="28"/>
          <w:szCs w:val="28"/>
        </w:rPr>
        <w:t>Airport Reception:</w:t>
      </w:r>
      <w:r w:rsidRPr="00C13646">
        <w:rPr>
          <w:sz w:val="28"/>
          <w:szCs w:val="28"/>
        </w:rPr>
        <w:t xml:space="preserve"> </w:t>
      </w:r>
      <w:r w:rsidR="00687C5C" w:rsidRPr="00DD6356">
        <w:rPr>
          <w:sz w:val="28"/>
          <w:szCs w:val="28"/>
        </w:rPr>
        <w:t>If member arrives to the Yokota PAX Terminal, m</w:t>
      </w:r>
      <w:r w:rsidRPr="00C13646">
        <w:rPr>
          <w:sz w:val="28"/>
          <w:szCs w:val="28"/>
        </w:rPr>
        <w:t>eet the newcomers at the airport to welcome them personally. This gesture helps to alleviate any initial stress and provides a friendly face upon arrival</w:t>
      </w:r>
      <w:r w:rsidR="00687C5C">
        <w:rPr>
          <w:sz w:val="28"/>
          <w:szCs w:val="28"/>
        </w:rPr>
        <w:t xml:space="preserve">.  </w:t>
      </w:r>
      <w:r w:rsidR="00687C5C" w:rsidRPr="00DD6356">
        <w:rPr>
          <w:sz w:val="28"/>
          <w:szCs w:val="28"/>
        </w:rPr>
        <w:t>If the sponsor is unable to meet the newcomer at a commercial airport, ensure that shuttle times through FSS Vehicle Operations have been provided to make transportation smooth and stress free.</w:t>
      </w:r>
      <w:r w:rsidR="00687C5C">
        <w:rPr>
          <w:color w:val="FF0000"/>
          <w:sz w:val="28"/>
          <w:szCs w:val="28"/>
        </w:rPr>
        <w:t xml:space="preserve">  </w:t>
      </w:r>
    </w:p>
    <w:p w14:paraId="3020A2A7" w14:textId="2659B233" w:rsidR="00C13646" w:rsidRDefault="00C13646" w:rsidP="00D54C00">
      <w:pPr>
        <w:pStyle w:val="NoSpacing"/>
        <w:numPr>
          <w:ilvl w:val="0"/>
          <w:numId w:val="18"/>
        </w:numPr>
        <w:rPr>
          <w:sz w:val="28"/>
          <w:szCs w:val="28"/>
        </w:rPr>
      </w:pPr>
      <w:r w:rsidRPr="00C13646">
        <w:rPr>
          <w:b/>
          <w:bCs/>
          <w:sz w:val="28"/>
          <w:szCs w:val="28"/>
        </w:rPr>
        <w:t>Lodging Check-In:</w:t>
      </w:r>
      <w:r w:rsidRPr="00C13646">
        <w:rPr>
          <w:sz w:val="28"/>
          <w:szCs w:val="28"/>
        </w:rPr>
        <w:t xml:space="preserve"> Assist the newcomers with check-in procedures at their lodging, whether it’s at the Kanto Lodge or other accommodations, and ensure that they are comfortable and have everything they need for their first night</w:t>
      </w:r>
    </w:p>
    <w:p w14:paraId="3FBF50F4" w14:textId="77777777" w:rsidR="009D18F3" w:rsidRPr="009D18F3" w:rsidRDefault="009D18F3" w:rsidP="009D18F3">
      <w:pPr>
        <w:pStyle w:val="NoSpacing"/>
        <w:ind w:left="1080"/>
        <w:rPr>
          <w:sz w:val="28"/>
          <w:szCs w:val="28"/>
        </w:rPr>
      </w:pPr>
      <w:r w:rsidRPr="009D18F3">
        <w:rPr>
          <w:sz w:val="28"/>
          <w:szCs w:val="28"/>
        </w:rPr>
        <w:t>Assisting with lodging check-in is a critical step in helping newcomers feel settled from the moment they arrive:</w:t>
      </w:r>
    </w:p>
    <w:p w14:paraId="29917A7B" w14:textId="56E4C616" w:rsidR="009D18F3" w:rsidRPr="009D18F3" w:rsidRDefault="009D18F3" w:rsidP="009D18F3">
      <w:pPr>
        <w:pStyle w:val="NoSpacing"/>
        <w:numPr>
          <w:ilvl w:val="1"/>
          <w:numId w:val="18"/>
        </w:numPr>
        <w:rPr>
          <w:sz w:val="28"/>
          <w:szCs w:val="28"/>
        </w:rPr>
      </w:pPr>
      <w:r w:rsidRPr="009D18F3">
        <w:rPr>
          <w:b/>
          <w:bCs/>
          <w:sz w:val="28"/>
          <w:szCs w:val="28"/>
        </w:rPr>
        <w:t>Check-In Assistance:</w:t>
      </w:r>
      <w:r w:rsidRPr="009D18F3">
        <w:rPr>
          <w:sz w:val="28"/>
          <w:szCs w:val="28"/>
        </w:rPr>
        <w:t xml:space="preserve"> Help the newcomers with check-in procedures at their assigned lodging, ensuring they understand all amenities and policies. Accompany them to their room or lodging area to make sure everything is in order and meets their expectations</w:t>
      </w:r>
    </w:p>
    <w:p w14:paraId="4D14925B" w14:textId="68F21368" w:rsidR="009D18F3" w:rsidRPr="009D18F3" w:rsidRDefault="009D18F3" w:rsidP="009D18F3">
      <w:pPr>
        <w:pStyle w:val="NoSpacing"/>
        <w:numPr>
          <w:ilvl w:val="1"/>
          <w:numId w:val="18"/>
        </w:numPr>
        <w:rPr>
          <w:sz w:val="28"/>
          <w:szCs w:val="28"/>
        </w:rPr>
      </w:pPr>
      <w:r w:rsidRPr="009D18F3">
        <w:rPr>
          <w:b/>
          <w:bCs/>
          <w:sz w:val="28"/>
          <w:szCs w:val="28"/>
        </w:rPr>
        <w:t>Usage of Click2Go and Exchange Apps:</w:t>
      </w:r>
      <w:r w:rsidRPr="009D18F3">
        <w:rPr>
          <w:sz w:val="28"/>
          <w:szCs w:val="28"/>
        </w:rPr>
        <w:t xml:space="preserve"> Introduce and assist the newcomers in using the Click2Go (Commissary) and The Exchange apps, which are essential tools for securing groceries and household items. These services allow for convenient pre-ordering and pickup, which can significantly ease the transition by ensuring that </w:t>
      </w:r>
      <w:r w:rsidR="00916F66">
        <w:rPr>
          <w:sz w:val="28"/>
          <w:szCs w:val="28"/>
        </w:rPr>
        <w:t xml:space="preserve">basic </w:t>
      </w:r>
      <w:r w:rsidR="00637C7B" w:rsidRPr="009D18F3">
        <w:rPr>
          <w:sz w:val="28"/>
          <w:szCs w:val="28"/>
        </w:rPr>
        <w:t>necessities</w:t>
      </w:r>
      <w:r w:rsidRPr="009D18F3">
        <w:rPr>
          <w:sz w:val="28"/>
          <w:szCs w:val="28"/>
        </w:rPr>
        <w:t xml:space="preserve"> are readily available upon arrival</w:t>
      </w:r>
    </w:p>
    <w:p w14:paraId="1A3DA7B1" w14:textId="02ABA905" w:rsidR="009D18F3" w:rsidRPr="009D18F3" w:rsidRDefault="009D18F3" w:rsidP="009D18F3">
      <w:pPr>
        <w:pStyle w:val="NoSpacing"/>
        <w:numPr>
          <w:ilvl w:val="1"/>
          <w:numId w:val="18"/>
        </w:numPr>
        <w:rPr>
          <w:sz w:val="28"/>
          <w:szCs w:val="28"/>
        </w:rPr>
      </w:pPr>
      <w:r w:rsidRPr="009D18F3">
        <w:rPr>
          <w:b/>
          <w:bCs/>
          <w:sz w:val="28"/>
          <w:szCs w:val="28"/>
        </w:rPr>
        <w:t>Pre-Ordered Item Coordination:</w:t>
      </w:r>
      <w:r w:rsidRPr="009D18F3">
        <w:rPr>
          <w:sz w:val="28"/>
          <w:szCs w:val="28"/>
        </w:rPr>
        <w:t xml:space="preserve"> Ensure that any items the newcomers have pre-ordered through Click2Go or The Exchange are ready and waiting in their lodging. If they have placed orders for pickup, coordinate the collection and delivery of these items to their temporary accommodation. This step is especially helpful for families arriving after long flights who may need immediate </w:t>
      </w:r>
      <w:r w:rsidRPr="009D18F3">
        <w:rPr>
          <w:sz w:val="28"/>
          <w:szCs w:val="28"/>
        </w:rPr>
        <w:lastRenderedPageBreak/>
        <w:t>access to food and personal care products without the need to shop right away</w:t>
      </w:r>
    </w:p>
    <w:p w14:paraId="04D81DD8" w14:textId="77777777" w:rsidR="009D18F3" w:rsidRPr="009D18F3" w:rsidRDefault="009D18F3" w:rsidP="009D18F3">
      <w:pPr>
        <w:pStyle w:val="NoSpacing"/>
        <w:rPr>
          <w:sz w:val="28"/>
          <w:szCs w:val="28"/>
        </w:rPr>
      </w:pPr>
    </w:p>
    <w:p w14:paraId="061375F6" w14:textId="22C93AA5" w:rsidR="00C13646" w:rsidRPr="00A92FA8" w:rsidRDefault="00C13646" w:rsidP="00A92FA8">
      <w:pPr>
        <w:pStyle w:val="Heading2"/>
        <w:rPr>
          <w:rFonts w:eastAsiaTheme="minorEastAsia"/>
          <w:b/>
          <w:bCs/>
          <w:color w:val="000000" w:themeColor="text1"/>
        </w:rPr>
      </w:pPr>
      <w:bookmarkStart w:id="17" w:name="_5.2_In-Processing_Assistance"/>
      <w:bookmarkEnd w:id="17"/>
      <w:r w:rsidRPr="00A92FA8">
        <w:rPr>
          <w:rFonts w:eastAsiaTheme="minorEastAsia"/>
          <w:b/>
          <w:bCs/>
          <w:color w:val="000000" w:themeColor="text1"/>
        </w:rPr>
        <w:t>5.2</w:t>
      </w:r>
      <w:r w:rsidRPr="00A92FA8">
        <w:rPr>
          <w:rFonts w:eastAsiaTheme="minorEastAsia"/>
          <w:b/>
          <w:bCs/>
          <w:color w:val="000000" w:themeColor="text1"/>
        </w:rPr>
        <w:tab/>
        <w:t>In-Processing Assistance</w:t>
      </w:r>
    </w:p>
    <w:p w14:paraId="17F6CB2D" w14:textId="77777777" w:rsidR="00C13646" w:rsidRDefault="00C13646" w:rsidP="00C13646">
      <w:pPr>
        <w:pStyle w:val="NoSpacing"/>
        <w:rPr>
          <w:sz w:val="28"/>
          <w:szCs w:val="28"/>
        </w:rPr>
      </w:pPr>
      <w:r w:rsidRPr="00C13646">
        <w:rPr>
          <w:sz w:val="28"/>
          <w:szCs w:val="28"/>
        </w:rPr>
        <w:t>The first few days at Yokota Air Base involve a series of in-processing activities that are essential for the newcomers to become fully integrated into the base operations:</w:t>
      </w:r>
    </w:p>
    <w:p w14:paraId="1BD334AC" w14:textId="77777777" w:rsidR="00161945" w:rsidRDefault="00161945" w:rsidP="00C13646">
      <w:pPr>
        <w:pStyle w:val="NoSpacing"/>
        <w:rPr>
          <w:sz w:val="28"/>
          <w:szCs w:val="28"/>
        </w:rPr>
      </w:pPr>
    </w:p>
    <w:p w14:paraId="416D6BA0" w14:textId="19612369" w:rsidR="00161945" w:rsidRPr="00DD6356" w:rsidRDefault="00161945" w:rsidP="00DD6356">
      <w:pPr>
        <w:pStyle w:val="NoSpacing"/>
        <w:numPr>
          <w:ilvl w:val="0"/>
          <w:numId w:val="19"/>
        </w:numPr>
        <w:rPr>
          <w:sz w:val="28"/>
          <w:szCs w:val="28"/>
        </w:rPr>
      </w:pPr>
      <w:r w:rsidRPr="00DD6356">
        <w:rPr>
          <w:b/>
          <w:bCs/>
          <w:sz w:val="28"/>
          <w:szCs w:val="28"/>
        </w:rPr>
        <w:t>Ensure</w:t>
      </w:r>
      <w:r w:rsidRPr="00DD6356">
        <w:rPr>
          <w:sz w:val="28"/>
          <w:szCs w:val="28"/>
        </w:rPr>
        <w:t xml:space="preserve"> newcomers who will not be residing in the dorms see the Housing office within 2 business days of arrival</w:t>
      </w:r>
    </w:p>
    <w:p w14:paraId="6F59048F" w14:textId="747B2253" w:rsidR="00161945" w:rsidRPr="00DD6356" w:rsidRDefault="00161945" w:rsidP="00DD6356">
      <w:pPr>
        <w:pStyle w:val="NoSpacing"/>
        <w:numPr>
          <w:ilvl w:val="0"/>
          <w:numId w:val="19"/>
        </w:numPr>
        <w:rPr>
          <w:sz w:val="28"/>
          <w:szCs w:val="28"/>
        </w:rPr>
      </w:pPr>
      <w:r w:rsidRPr="00DD6356">
        <w:rPr>
          <w:b/>
          <w:bCs/>
          <w:sz w:val="28"/>
          <w:szCs w:val="28"/>
        </w:rPr>
        <w:t>Register members</w:t>
      </w:r>
      <w:r w:rsidRPr="00DD6356">
        <w:rPr>
          <w:sz w:val="28"/>
          <w:szCs w:val="28"/>
        </w:rPr>
        <w:t xml:space="preserve"> for Newcomer’s Orientation at the Military &amp; Readiness Family Center which is held every Wednesday.  </w:t>
      </w:r>
    </w:p>
    <w:p w14:paraId="7380C515" w14:textId="31EFB99D" w:rsidR="00161945" w:rsidRDefault="00161945" w:rsidP="00DD6356">
      <w:pPr>
        <w:pStyle w:val="NoSpacing"/>
        <w:numPr>
          <w:ilvl w:val="0"/>
          <w:numId w:val="19"/>
        </w:numPr>
        <w:rPr>
          <w:sz w:val="28"/>
          <w:szCs w:val="28"/>
        </w:rPr>
      </w:pPr>
      <w:r w:rsidRPr="00DD6356">
        <w:rPr>
          <w:b/>
          <w:bCs/>
          <w:sz w:val="28"/>
          <w:szCs w:val="28"/>
        </w:rPr>
        <w:t>Register members</w:t>
      </w:r>
      <w:r w:rsidRPr="00DD6356">
        <w:rPr>
          <w:sz w:val="28"/>
          <w:szCs w:val="28"/>
        </w:rPr>
        <w:t xml:space="preserve"> </w:t>
      </w:r>
      <w:r w:rsidR="003338FC">
        <w:rPr>
          <w:sz w:val="28"/>
          <w:szCs w:val="28"/>
        </w:rPr>
        <w:t>s</w:t>
      </w:r>
      <w:r w:rsidR="003338FC" w:rsidRPr="003338FC">
        <w:rPr>
          <w:sz w:val="28"/>
          <w:szCs w:val="28"/>
        </w:rPr>
        <w:t>ubmit the 374 AW Form 50 to Pass &amp; Registration at Security Forces no later than the week prior to the scheduled Driver’s Education course to register participants</w:t>
      </w:r>
      <w:r w:rsidR="003338FC">
        <w:rPr>
          <w:sz w:val="28"/>
          <w:szCs w:val="28"/>
        </w:rPr>
        <w:t>.0</w:t>
      </w:r>
    </w:p>
    <w:p w14:paraId="114AF3E7" w14:textId="037B8E35" w:rsidR="003338FC" w:rsidRPr="00DD6356" w:rsidRDefault="003338FC" w:rsidP="00DD6356">
      <w:pPr>
        <w:pStyle w:val="NoSpacing"/>
        <w:numPr>
          <w:ilvl w:val="0"/>
          <w:numId w:val="19"/>
        </w:numPr>
        <w:rPr>
          <w:sz w:val="28"/>
          <w:szCs w:val="28"/>
        </w:rPr>
      </w:pPr>
      <w:r>
        <w:rPr>
          <w:b/>
          <w:bCs/>
          <w:sz w:val="28"/>
          <w:szCs w:val="28"/>
        </w:rPr>
        <w:t>.</w:t>
      </w:r>
    </w:p>
    <w:p w14:paraId="71DD40A1" w14:textId="77777777" w:rsidR="00C13646" w:rsidRPr="00C13646" w:rsidRDefault="00C13646" w:rsidP="00C13646">
      <w:pPr>
        <w:pStyle w:val="NoSpacing"/>
        <w:numPr>
          <w:ilvl w:val="0"/>
          <w:numId w:val="19"/>
        </w:numPr>
        <w:rPr>
          <w:sz w:val="28"/>
          <w:szCs w:val="28"/>
        </w:rPr>
      </w:pPr>
      <w:r w:rsidRPr="00C13646">
        <w:rPr>
          <w:b/>
          <w:bCs/>
          <w:sz w:val="28"/>
          <w:szCs w:val="28"/>
        </w:rPr>
        <w:t>Base Orientation:</w:t>
      </w:r>
      <w:r w:rsidRPr="00C13646">
        <w:rPr>
          <w:sz w:val="28"/>
          <w:szCs w:val="28"/>
        </w:rPr>
        <w:t xml:space="preserve"> Guide the newcomers through a comprehensive orientation of the base. This includes introducing them to key facilities such as the commissary, BX, medical clinic, and family support centers.</w:t>
      </w:r>
    </w:p>
    <w:p w14:paraId="50056509" w14:textId="77777777" w:rsidR="00C13646" w:rsidRPr="00C13646" w:rsidRDefault="00C13646" w:rsidP="00C13646">
      <w:pPr>
        <w:pStyle w:val="NoSpacing"/>
        <w:numPr>
          <w:ilvl w:val="0"/>
          <w:numId w:val="19"/>
        </w:numPr>
        <w:rPr>
          <w:sz w:val="28"/>
          <w:szCs w:val="28"/>
        </w:rPr>
      </w:pPr>
      <w:r w:rsidRPr="00C13646">
        <w:rPr>
          <w:b/>
          <w:bCs/>
          <w:sz w:val="28"/>
          <w:szCs w:val="28"/>
        </w:rPr>
        <w:t>In-Processing Appointments:</w:t>
      </w:r>
      <w:r w:rsidRPr="00C13646">
        <w:rPr>
          <w:sz w:val="28"/>
          <w:szCs w:val="28"/>
        </w:rPr>
        <w:t xml:space="preserve"> Accompany them to important in-processing appointments. These include visits to the personnel office, finance for travel voucher submissions, and any other required administrative offices.</w:t>
      </w:r>
    </w:p>
    <w:p w14:paraId="7A01F08B" w14:textId="77777777" w:rsidR="00C13646" w:rsidRPr="00C13646" w:rsidRDefault="00C13646" w:rsidP="00C13646">
      <w:pPr>
        <w:pStyle w:val="NoSpacing"/>
        <w:numPr>
          <w:ilvl w:val="0"/>
          <w:numId w:val="19"/>
        </w:numPr>
        <w:rPr>
          <w:sz w:val="28"/>
          <w:szCs w:val="28"/>
        </w:rPr>
      </w:pPr>
      <w:r w:rsidRPr="00C13646">
        <w:rPr>
          <w:b/>
          <w:bCs/>
          <w:sz w:val="28"/>
          <w:szCs w:val="28"/>
        </w:rPr>
        <w:t>Introduction to Unit:</w:t>
      </w:r>
      <w:r w:rsidRPr="00C13646">
        <w:rPr>
          <w:sz w:val="28"/>
          <w:szCs w:val="28"/>
        </w:rPr>
        <w:t xml:space="preserve"> Arrange a meeting with their new unit and direct supervisor. This introduction is vital for setting work expectations and integrating them into their team.</w:t>
      </w:r>
    </w:p>
    <w:p w14:paraId="6EA8BD46" w14:textId="77777777" w:rsidR="00C13646" w:rsidRDefault="00C13646" w:rsidP="00D54C00">
      <w:pPr>
        <w:pStyle w:val="NoSpacing"/>
        <w:rPr>
          <w:sz w:val="28"/>
          <w:szCs w:val="28"/>
        </w:rPr>
      </w:pPr>
    </w:p>
    <w:p w14:paraId="4C528D2B" w14:textId="50B7B61B" w:rsidR="00C13646" w:rsidRPr="00C13646" w:rsidRDefault="00C13646" w:rsidP="00A91C8E">
      <w:pPr>
        <w:pStyle w:val="Heading2"/>
        <w:rPr>
          <w:rFonts w:eastAsiaTheme="minorEastAsia"/>
          <w:b/>
          <w:bCs/>
          <w:color w:val="000000" w:themeColor="text1"/>
        </w:rPr>
      </w:pPr>
      <w:bookmarkStart w:id="18" w:name="_5.3_Ensuring_Essential"/>
      <w:bookmarkEnd w:id="18"/>
      <w:r w:rsidRPr="00C13646">
        <w:rPr>
          <w:rFonts w:eastAsiaTheme="minorEastAsia"/>
          <w:b/>
          <w:bCs/>
          <w:color w:val="000000" w:themeColor="text1"/>
        </w:rPr>
        <w:t>5.3</w:t>
      </w:r>
      <w:r w:rsidR="009D18F3" w:rsidRPr="00A91C8E">
        <w:rPr>
          <w:rFonts w:eastAsiaTheme="minorEastAsia"/>
          <w:b/>
          <w:bCs/>
          <w:color w:val="000000" w:themeColor="text1"/>
        </w:rPr>
        <w:tab/>
      </w:r>
      <w:r w:rsidRPr="00C13646">
        <w:rPr>
          <w:rFonts w:eastAsiaTheme="minorEastAsia"/>
          <w:b/>
          <w:bCs/>
          <w:color w:val="000000" w:themeColor="text1"/>
        </w:rPr>
        <w:t>Ensuring Essential Services are Available</w:t>
      </w:r>
    </w:p>
    <w:p w14:paraId="15FE9ACB" w14:textId="77777777" w:rsidR="00C13646" w:rsidRPr="00C13646" w:rsidRDefault="00C13646" w:rsidP="00C13646">
      <w:pPr>
        <w:pStyle w:val="NoSpacing"/>
        <w:rPr>
          <w:sz w:val="28"/>
          <w:szCs w:val="28"/>
        </w:rPr>
      </w:pPr>
      <w:r w:rsidRPr="00C13646">
        <w:rPr>
          <w:sz w:val="28"/>
          <w:szCs w:val="28"/>
        </w:rPr>
        <w:t>Making sure that all essential services are accessible to the newcomers is a priority in the first days after arrival:</w:t>
      </w:r>
    </w:p>
    <w:p w14:paraId="63850E00" w14:textId="77777777" w:rsidR="00C13646" w:rsidRPr="00C13646" w:rsidRDefault="00C13646" w:rsidP="00C13646">
      <w:pPr>
        <w:pStyle w:val="NoSpacing"/>
        <w:numPr>
          <w:ilvl w:val="0"/>
          <w:numId w:val="20"/>
        </w:numPr>
        <w:rPr>
          <w:sz w:val="28"/>
          <w:szCs w:val="28"/>
        </w:rPr>
      </w:pPr>
      <w:r w:rsidRPr="00C13646">
        <w:rPr>
          <w:b/>
          <w:bCs/>
          <w:sz w:val="28"/>
          <w:szCs w:val="28"/>
        </w:rPr>
        <w:t>Basic Necessities:</w:t>
      </w:r>
      <w:r w:rsidRPr="00C13646">
        <w:rPr>
          <w:sz w:val="28"/>
          <w:szCs w:val="28"/>
        </w:rPr>
        <w:t xml:space="preserve"> Ensure that the newcomers have access to essential items such as food, basic household supplies, and any immediate personal items they may need.</w:t>
      </w:r>
    </w:p>
    <w:p w14:paraId="0276EEF2" w14:textId="77777777" w:rsidR="00C13646" w:rsidRPr="00C13646" w:rsidRDefault="00C13646" w:rsidP="00C13646">
      <w:pPr>
        <w:pStyle w:val="NoSpacing"/>
        <w:numPr>
          <w:ilvl w:val="0"/>
          <w:numId w:val="20"/>
        </w:numPr>
        <w:rPr>
          <w:sz w:val="28"/>
          <w:szCs w:val="28"/>
        </w:rPr>
      </w:pPr>
      <w:r w:rsidRPr="00C13646">
        <w:rPr>
          <w:b/>
          <w:bCs/>
          <w:sz w:val="28"/>
          <w:szCs w:val="28"/>
        </w:rPr>
        <w:lastRenderedPageBreak/>
        <w:t>Communication Setup:</w:t>
      </w:r>
      <w:r w:rsidRPr="00C13646">
        <w:rPr>
          <w:sz w:val="28"/>
          <w:szCs w:val="28"/>
        </w:rPr>
        <w:t xml:space="preserve"> Assist them in setting up necessary communication services, such as mobile phones and internet, which are crucial for staying connected both on and off base.</w:t>
      </w:r>
    </w:p>
    <w:p w14:paraId="27B95E55" w14:textId="77777777" w:rsidR="00C13646" w:rsidRPr="00C13646" w:rsidRDefault="00C13646" w:rsidP="00C13646">
      <w:pPr>
        <w:pStyle w:val="NoSpacing"/>
        <w:numPr>
          <w:ilvl w:val="0"/>
          <w:numId w:val="20"/>
        </w:numPr>
        <w:rPr>
          <w:sz w:val="28"/>
          <w:szCs w:val="28"/>
        </w:rPr>
      </w:pPr>
      <w:r w:rsidRPr="00C13646">
        <w:rPr>
          <w:b/>
          <w:bCs/>
          <w:sz w:val="28"/>
          <w:szCs w:val="28"/>
        </w:rPr>
        <w:t>Transportation Needs:</w:t>
      </w:r>
      <w:r w:rsidRPr="00C13646">
        <w:rPr>
          <w:sz w:val="28"/>
          <w:szCs w:val="28"/>
        </w:rPr>
        <w:t xml:space="preserve"> Help them understand the transportation options available on base and in the local area, including shuttle services, car rental facilities, and public transportation.</w:t>
      </w:r>
    </w:p>
    <w:p w14:paraId="2D1E2D40" w14:textId="77777777" w:rsidR="00C13646" w:rsidRDefault="00C13646" w:rsidP="00D54C00">
      <w:pPr>
        <w:pStyle w:val="NoSpacing"/>
        <w:rPr>
          <w:sz w:val="28"/>
          <w:szCs w:val="28"/>
        </w:rPr>
      </w:pPr>
    </w:p>
    <w:p w14:paraId="7BF109A0" w14:textId="77777777" w:rsidR="009D18F3" w:rsidRPr="009D18F3" w:rsidRDefault="009D18F3" w:rsidP="00A92FA8">
      <w:pPr>
        <w:pStyle w:val="Heading2"/>
        <w:rPr>
          <w:rFonts w:eastAsiaTheme="minorEastAsia"/>
          <w:b/>
          <w:bCs/>
          <w:color w:val="000000" w:themeColor="text1"/>
        </w:rPr>
      </w:pPr>
      <w:bookmarkStart w:id="19" w:name="_5.4_Integrating_into"/>
      <w:bookmarkEnd w:id="19"/>
      <w:r w:rsidRPr="009D18F3">
        <w:rPr>
          <w:rFonts w:eastAsiaTheme="minorEastAsia"/>
          <w:b/>
          <w:bCs/>
          <w:color w:val="000000" w:themeColor="text1"/>
        </w:rPr>
        <w:t>5.4 Integrating into the Community</w:t>
      </w:r>
    </w:p>
    <w:p w14:paraId="690B2EB1" w14:textId="77777777" w:rsidR="009D18F3" w:rsidRPr="009D18F3" w:rsidRDefault="009D18F3" w:rsidP="009D18F3">
      <w:pPr>
        <w:pStyle w:val="NoSpacing"/>
        <w:rPr>
          <w:sz w:val="28"/>
          <w:szCs w:val="28"/>
        </w:rPr>
      </w:pPr>
      <w:r w:rsidRPr="009D18F3">
        <w:rPr>
          <w:sz w:val="28"/>
          <w:szCs w:val="28"/>
        </w:rPr>
        <w:t>After the initial logistical needs are met, focus shifts to helping the newcomers integrate into the community:</w:t>
      </w:r>
    </w:p>
    <w:p w14:paraId="6D0B27F8" w14:textId="569494C3" w:rsidR="009D18F3" w:rsidRPr="009D18F3" w:rsidRDefault="009D18F3" w:rsidP="009D18F3">
      <w:pPr>
        <w:pStyle w:val="NoSpacing"/>
        <w:numPr>
          <w:ilvl w:val="0"/>
          <w:numId w:val="22"/>
        </w:numPr>
        <w:rPr>
          <w:sz w:val="28"/>
          <w:szCs w:val="28"/>
        </w:rPr>
      </w:pPr>
      <w:r w:rsidRPr="009D18F3">
        <w:rPr>
          <w:b/>
          <w:bCs/>
          <w:sz w:val="28"/>
          <w:szCs w:val="28"/>
        </w:rPr>
        <w:t>Community Events and Groups:</w:t>
      </w:r>
      <w:r w:rsidRPr="009D18F3">
        <w:rPr>
          <w:sz w:val="28"/>
          <w:szCs w:val="28"/>
        </w:rPr>
        <w:t xml:space="preserve"> Introduce them to community events, clubs, and social groups that can help them make connections and build friendships</w:t>
      </w:r>
    </w:p>
    <w:p w14:paraId="600955F8" w14:textId="1D1BD422" w:rsidR="009D18F3" w:rsidRPr="009D18F3" w:rsidRDefault="009D18F3" w:rsidP="009D18F3">
      <w:pPr>
        <w:pStyle w:val="NoSpacing"/>
        <w:numPr>
          <w:ilvl w:val="0"/>
          <w:numId w:val="22"/>
        </w:numPr>
        <w:rPr>
          <w:sz w:val="28"/>
          <w:szCs w:val="28"/>
        </w:rPr>
      </w:pPr>
      <w:r w:rsidRPr="009D18F3">
        <w:rPr>
          <w:b/>
          <w:bCs/>
          <w:sz w:val="28"/>
          <w:szCs w:val="28"/>
        </w:rPr>
        <w:t>Cultural Orientation:</w:t>
      </w:r>
      <w:r w:rsidRPr="009D18F3">
        <w:rPr>
          <w:sz w:val="28"/>
          <w:szCs w:val="28"/>
        </w:rPr>
        <w:t xml:space="preserve"> Provide resources and opportunities to learn about Japanese culture and customs, which is particularly important for those stationed overseas for the first time</w:t>
      </w:r>
    </w:p>
    <w:p w14:paraId="6133F51E" w14:textId="4FA5E747" w:rsidR="009D18F3" w:rsidRPr="009D18F3" w:rsidRDefault="009D18F3" w:rsidP="009D18F3">
      <w:pPr>
        <w:pStyle w:val="NoSpacing"/>
        <w:numPr>
          <w:ilvl w:val="0"/>
          <w:numId w:val="22"/>
        </w:numPr>
        <w:rPr>
          <w:sz w:val="28"/>
          <w:szCs w:val="28"/>
        </w:rPr>
      </w:pPr>
      <w:r w:rsidRPr="009D18F3">
        <w:rPr>
          <w:b/>
          <w:bCs/>
          <w:sz w:val="28"/>
          <w:szCs w:val="28"/>
        </w:rPr>
        <w:t>Spouse and Family Support:</w:t>
      </w:r>
      <w:r w:rsidRPr="009D18F3">
        <w:rPr>
          <w:sz w:val="28"/>
          <w:szCs w:val="28"/>
        </w:rPr>
        <w:t xml:space="preserve"> Ensure that spouses and family members are aware of and feel included in community activities, spouse clubs, and employment and volunteer opportunities</w:t>
      </w:r>
    </w:p>
    <w:p w14:paraId="65F9F2C1" w14:textId="77777777" w:rsidR="009D18F3" w:rsidRDefault="009D18F3" w:rsidP="00D54C00">
      <w:pPr>
        <w:pStyle w:val="NoSpacing"/>
        <w:rPr>
          <w:sz w:val="28"/>
          <w:szCs w:val="28"/>
        </w:rPr>
      </w:pPr>
    </w:p>
    <w:p w14:paraId="61461267" w14:textId="77777777" w:rsidR="009D18F3" w:rsidRDefault="009D18F3" w:rsidP="00D54C00">
      <w:pPr>
        <w:pStyle w:val="NoSpacing"/>
        <w:rPr>
          <w:sz w:val="28"/>
          <w:szCs w:val="28"/>
        </w:rPr>
      </w:pPr>
      <w:bookmarkStart w:id="20" w:name="_5.5_Ongoing_Support"/>
      <w:bookmarkEnd w:id="20"/>
    </w:p>
    <w:p w14:paraId="35C91598" w14:textId="1790FEF1" w:rsidR="009D18F3" w:rsidRPr="0040470E" w:rsidRDefault="009D18F3" w:rsidP="0040470E">
      <w:pPr>
        <w:pStyle w:val="Heading1"/>
        <w:rPr>
          <w:b/>
          <w:bCs/>
          <w:color w:val="000000" w:themeColor="text1"/>
        </w:rPr>
      </w:pPr>
      <w:r w:rsidRPr="0040470E">
        <w:rPr>
          <w:b/>
          <w:bCs/>
          <w:color w:val="000000" w:themeColor="text1"/>
        </w:rPr>
        <w:t>Chapter 6: Building Connections and Community Integration</w:t>
      </w:r>
    </w:p>
    <w:p w14:paraId="2226A4DC" w14:textId="77777777" w:rsidR="009D18F3" w:rsidRDefault="009D18F3" w:rsidP="00D54C00">
      <w:pPr>
        <w:pStyle w:val="NoSpacing"/>
        <w:rPr>
          <w:b/>
          <w:bCs/>
          <w:sz w:val="40"/>
          <w:szCs w:val="40"/>
        </w:rPr>
      </w:pPr>
    </w:p>
    <w:p w14:paraId="7FB9A35F" w14:textId="0C4D8DF6" w:rsidR="009D18F3" w:rsidRPr="009D18F3" w:rsidRDefault="009D18F3" w:rsidP="00A92FA8">
      <w:pPr>
        <w:pStyle w:val="Heading2"/>
        <w:rPr>
          <w:rFonts w:eastAsiaTheme="minorEastAsia"/>
          <w:b/>
          <w:bCs/>
          <w:color w:val="000000" w:themeColor="text1"/>
        </w:rPr>
      </w:pPr>
      <w:bookmarkStart w:id="21" w:name="_6.1_Introducing_Newcomers"/>
      <w:bookmarkEnd w:id="21"/>
      <w:r w:rsidRPr="009D18F3">
        <w:rPr>
          <w:rFonts w:eastAsiaTheme="minorEastAsia"/>
          <w:b/>
          <w:bCs/>
          <w:color w:val="000000" w:themeColor="text1"/>
        </w:rPr>
        <w:t>6.1</w:t>
      </w:r>
      <w:r w:rsidRPr="00A92FA8">
        <w:rPr>
          <w:rFonts w:eastAsiaTheme="minorEastAsia"/>
          <w:b/>
          <w:bCs/>
          <w:color w:val="000000" w:themeColor="text1"/>
        </w:rPr>
        <w:tab/>
      </w:r>
      <w:r w:rsidRPr="009D18F3">
        <w:rPr>
          <w:rFonts w:eastAsiaTheme="minorEastAsia"/>
          <w:b/>
          <w:bCs/>
          <w:color w:val="000000" w:themeColor="text1"/>
        </w:rPr>
        <w:t>Introducing Newcomers to Local Facilities and Services</w:t>
      </w:r>
    </w:p>
    <w:p w14:paraId="0FBD8327" w14:textId="77777777" w:rsidR="009D18F3" w:rsidRPr="009D18F3" w:rsidRDefault="009D18F3" w:rsidP="009D18F3">
      <w:pPr>
        <w:pStyle w:val="NoSpacing"/>
        <w:rPr>
          <w:sz w:val="28"/>
          <w:szCs w:val="28"/>
        </w:rPr>
      </w:pPr>
      <w:r w:rsidRPr="009D18F3">
        <w:rPr>
          <w:sz w:val="28"/>
          <w:szCs w:val="28"/>
        </w:rPr>
        <w:t>Helping newcomers familiarize themselves with Yokota Air Base and the surrounding community is essential for their successful integration:</w:t>
      </w:r>
    </w:p>
    <w:p w14:paraId="745D2A95" w14:textId="02A59AB6" w:rsidR="009D18F3" w:rsidRDefault="009D18F3" w:rsidP="009D18F3">
      <w:pPr>
        <w:pStyle w:val="NoSpacing"/>
        <w:numPr>
          <w:ilvl w:val="0"/>
          <w:numId w:val="24"/>
        </w:numPr>
        <w:rPr>
          <w:sz w:val="28"/>
          <w:szCs w:val="28"/>
        </w:rPr>
      </w:pPr>
      <w:r w:rsidRPr="009D18F3">
        <w:rPr>
          <w:b/>
          <w:bCs/>
          <w:sz w:val="28"/>
          <w:szCs w:val="28"/>
        </w:rPr>
        <w:t>Facility Tours:</w:t>
      </w:r>
      <w:r w:rsidRPr="009D18F3">
        <w:rPr>
          <w:sz w:val="28"/>
          <w:szCs w:val="28"/>
        </w:rPr>
        <w:t xml:space="preserve"> Organize tours of key facilities on base, such as the community center, fitness centers, medical clinic, schools, and family support centers. These tours help newcomers understand where they can find essential services and how to access them</w:t>
      </w:r>
      <w:r>
        <w:rPr>
          <w:sz w:val="28"/>
          <w:szCs w:val="28"/>
        </w:rPr>
        <w:t>, Spouses are encouraged to sign up for “</w:t>
      </w:r>
      <w:proofErr w:type="spellStart"/>
      <w:r>
        <w:rPr>
          <w:sz w:val="28"/>
          <w:szCs w:val="28"/>
        </w:rPr>
        <w:t>Heartlink</w:t>
      </w:r>
      <w:proofErr w:type="spellEnd"/>
      <w:r>
        <w:rPr>
          <w:sz w:val="28"/>
          <w:szCs w:val="28"/>
        </w:rPr>
        <w:t xml:space="preserve"> on the Road”</w:t>
      </w:r>
    </w:p>
    <w:p w14:paraId="6854840B" w14:textId="0D5A8200" w:rsidR="003338FC" w:rsidRPr="003338FC" w:rsidRDefault="003338FC" w:rsidP="003338FC">
      <w:pPr>
        <w:pStyle w:val="NoSpacing"/>
        <w:ind w:left="360"/>
        <w:rPr>
          <w:color w:val="FFFFFF" w:themeColor="background1"/>
          <w:sz w:val="28"/>
          <w:szCs w:val="28"/>
        </w:rPr>
      </w:pPr>
      <w:r w:rsidRPr="003338FC">
        <w:rPr>
          <w:color w:val="FFFFFF" w:themeColor="background1"/>
          <w:sz w:val="28"/>
          <w:szCs w:val="28"/>
        </w:rPr>
        <w:lastRenderedPageBreak/>
        <w:t>A</w:t>
      </w:r>
    </w:p>
    <w:p w14:paraId="76351593" w14:textId="77777777" w:rsidR="009D18F3" w:rsidRDefault="009D18F3" w:rsidP="00D54C00">
      <w:pPr>
        <w:pStyle w:val="NoSpacing"/>
        <w:rPr>
          <w:sz w:val="28"/>
          <w:szCs w:val="28"/>
        </w:rPr>
      </w:pPr>
    </w:p>
    <w:p w14:paraId="2A7AE960" w14:textId="08362663" w:rsidR="009D18F3" w:rsidRPr="009D18F3" w:rsidRDefault="009D18F3" w:rsidP="00A92FA8">
      <w:pPr>
        <w:pStyle w:val="Heading2"/>
        <w:rPr>
          <w:rFonts w:eastAsiaTheme="minorEastAsia"/>
          <w:b/>
          <w:bCs/>
          <w:color w:val="000000" w:themeColor="text1"/>
        </w:rPr>
      </w:pPr>
      <w:bookmarkStart w:id="22" w:name="_6.2_Encouraging_Involvement"/>
      <w:bookmarkEnd w:id="22"/>
      <w:r w:rsidRPr="009D18F3">
        <w:rPr>
          <w:rFonts w:eastAsiaTheme="minorEastAsia"/>
          <w:b/>
          <w:bCs/>
          <w:color w:val="000000" w:themeColor="text1"/>
        </w:rPr>
        <w:t>6.2</w:t>
      </w:r>
      <w:r w:rsidRPr="00A92FA8">
        <w:rPr>
          <w:rFonts w:eastAsiaTheme="minorEastAsia"/>
          <w:b/>
          <w:bCs/>
          <w:color w:val="000000" w:themeColor="text1"/>
        </w:rPr>
        <w:tab/>
      </w:r>
      <w:r w:rsidRPr="009D18F3">
        <w:rPr>
          <w:rFonts w:eastAsiaTheme="minorEastAsia"/>
          <w:b/>
          <w:bCs/>
          <w:color w:val="000000" w:themeColor="text1"/>
        </w:rPr>
        <w:t>Encouraging Involvement in Community and Base Events</w:t>
      </w:r>
    </w:p>
    <w:p w14:paraId="4857C192" w14:textId="77777777" w:rsidR="009D18F3" w:rsidRPr="009D18F3" w:rsidRDefault="009D18F3" w:rsidP="009D18F3">
      <w:pPr>
        <w:pStyle w:val="NoSpacing"/>
        <w:rPr>
          <w:sz w:val="28"/>
          <w:szCs w:val="28"/>
        </w:rPr>
      </w:pPr>
      <w:r w:rsidRPr="009D18F3">
        <w:rPr>
          <w:sz w:val="28"/>
          <w:szCs w:val="28"/>
        </w:rPr>
        <w:t>Active participation in community and base events can significantly enhance the newcomers' sense of belonging:</w:t>
      </w:r>
    </w:p>
    <w:p w14:paraId="69A9D2A2" w14:textId="50FDA88C" w:rsidR="009D18F3" w:rsidRPr="009D18F3" w:rsidRDefault="009D18F3" w:rsidP="009D18F3">
      <w:pPr>
        <w:pStyle w:val="NoSpacing"/>
        <w:numPr>
          <w:ilvl w:val="0"/>
          <w:numId w:val="25"/>
        </w:numPr>
        <w:rPr>
          <w:sz w:val="28"/>
          <w:szCs w:val="28"/>
        </w:rPr>
      </w:pPr>
      <w:r w:rsidRPr="009D18F3">
        <w:rPr>
          <w:b/>
          <w:bCs/>
          <w:sz w:val="28"/>
          <w:szCs w:val="28"/>
        </w:rPr>
        <w:t>Event Calendar:</w:t>
      </w:r>
      <w:r w:rsidRPr="009D18F3">
        <w:rPr>
          <w:sz w:val="28"/>
          <w:szCs w:val="28"/>
        </w:rPr>
        <w:t xml:space="preserve"> </w:t>
      </w:r>
      <w:r w:rsidR="00C24CED">
        <w:rPr>
          <w:sz w:val="28"/>
          <w:szCs w:val="28"/>
        </w:rPr>
        <w:t>Provide</w:t>
      </w:r>
      <w:r w:rsidR="00C24CED" w:rsidRPr="00C24CED">
        <w:rPr>
          <w:sz w:val="28"/>
          <w:szCs w:val="28"/>
        </w:rPr>
        <w:t xml:space="preserve"> the Samurai Scroll on the USAF Connect app with a calendar of upcoming events, emphasizing those especially welcoming to newcomers—such as social mixers, cultural nights, and family-friendly activities. </w:t>
      </w:r>
    </w:p>
    <w:p w14:paraId="2553EC84" w14:textId="225DFD2E" w:rsidR="009D18F3" w:rsidRPr="00C24CED" w:rsidRDefault="009D18F3" w:rsidP="00AA2FFC">
      <w:pPr>
        <w:pStyle w:val="NoSpacing"/>
        <w:numPr>
          <w:ilvl w:val="0"/>
          <w:numId w:val="25"/>
        </w:numPr>
        <w:rPr>
          <w:sz w:val="28"/>
          <w:szCs w:val="28"/>
        </w:rPr>
      </w:pPr>
      <w:r w:rsidRPr="00C24CED">
        <w:rPr>
          <w:b/>
          <w:bCs/>
          <w:sz w:val="28"/>
          <w:szCs w:val="28"/>
        </w:rPr>
        <w:t>Volunteer Opportunities:</w:t>
      </w:r>
      <w:r w:rsidRPr="00C24CED">
        <w:rPr>
          <w:sz w:val="28"/>
          <w:szCs w:val="28"/>
        </w:rPr>
        <w:t xml:space="preserve"> Introduce newcomers</w:t>
      </w:r>
      <w:r w:rsidR="00C24CED" w:rsidRPr="00C24CED">
        <w:rPr>
          <w:sz w:val="28"/>
          <w:szCs w:val="28"/>
        </w:rPr>
        <w:t xml:space="preserve"> if interested</w:t>
      </w:r>
      <w:r w:rsidRPr="00C24CED">
        <w:rPr>
          <w:sz w:val="28"/>
          <w:szCs w:val="28"/>
        </w:rPr>
        <w:t xml:space="preserve"> to volunteer opportunities that can help them meet people, learn new skills, and integrate into the community. This might include volunteering at the base hospital, schools, or with local charitable organizations</w:t>
      </w:r>
      <w:r w:rsidR="008F508C" w:rsidRPr="00C24CED">
        <w:rPr>
          <w:sz w:val="28"/>
          <w:szCs w:val="28"/>
        </w:rPr>
        <w:t xml:space="preserve"> </w:t>
      </w:r>
    </w:p>
    <w:p w14:paraId="5925BC9D" w14:textId="51BB7393" w:rsidR="009D18F3" w:rsidRPr="009D18F3" w:rsidRDefault="009D18F3" w:rsidP="00A92FA8">
      <w:pPr>
        <w:pStyle w:val="Heading2"/>
        <w:rPr>
          <w:rFonts w:eastAsiaTheme="minorEastAsia"/>
          <w:b/>
          <w:bCs/>
          <w:color w:val="000000" w:themeColor="text1"/>
        </w:rPr>
      </w:pPr>
      <w:bookmarkStart w:id="23" w:name="_6.3_Cultural_Adaptation"/>
      <w:bookmarkEnd w:id="23"/>
      <w:r w:rsidRPr="009D18F3">
        <w:rPr>
          <w:rFonts w:eastAsiaTheme="minorEastAsia"/>
          <w:b/>
          <w:bCs/>
          <w:color w:val="000000" w:themeColor="text1"/>
        </w:rPr>
        <w:t>6.3</w:t>
      </w:r>
      <w:r w:rsidRPr="00A92FA8">
        <w:rPr>
          <w:rFonts w:eastAsiaTheme="minorEastAsia"/>
          <w:b/>
          <w:bCs/>
          <w:color w:val="000000" w:themeColor="text1"/>
        </w:rPr>
        <w:tab/>
      </w:r>
      <w:r w:rsidRPr="009D18F3">
        <w:rPr>
          <w:rFonts w:eastAsiaTheme="minorEastAsia"/>
          <w:b/>
          <w:bCs/>
          <w:color w:val="000000" w:themeColor="text1"/>
        </w:rPr>
        <w:t>Cultural Adaptation and Tips for Living in Japan</w:t>
      </w:r>
    </w:p>
    <w:p w14:paraId="17C1B438" w14:textId="77777777" w:rsidR="009D18F3" w:rsidRPr="009D18F3" w:rsidRDefault="009D18F3" w:rsidP="009D18F3">
      <w:pPr>
        <w:pStyle w:val="NoSpacing"/>
        <w:rPr>
          <w:sz w:val="28"/>
          <w:szCs w:val="28"/>
        </w:rPr>
      </w:pPr>
      <w:r w:rsidRPr="009D18F3">
        <w:rPr>
          <w:sz w:val="28"/>
          <w:szCs w:val="28"/>
        </w:rPr>
        <w:t>Living in a foreign country can be challenging; providing newcomers with resources and advice for adapting to Japanese culture is crucial:</w:t>
      </w:r>
    </w:p>
    <w:p w14:paraId="7D2B925F" w14:textId="5A276022" w:rsidR="009D18F3" w:rsidRPr="009D18F3" w:rsidRDefault="009D18F3" w:rsidP="009D18F3">
      <w:pPr>
        <w:pStyle w:val="NoSpacing"/>
        <w:numPr>
          <w:ilvl w:val="0"/>
          <w:numId w:val="26"/>
        </w:numPr>
        <w:rPr>
          <w:sz w:val="28"/>
          <w:szCs w:val="28"/>
        </w:rPr>
      </w:pPr>
      <w:r w:rsidRPr="009D18F3">
        <w:rPr>
          <w:b/>
          <w:bCs/>
          <w:sz w:val="28"/>
          <w:szCs w:val="28"/>
        </w:rPr>
        <w:t>Cultural Training:</w:t>
      </w:r>
      <w:r w:rsidRPr="009D18F3">
        <w:rPr>
          <w:sz w:val="28"/>
          <w:szCs w:val="28"/>
        </w:rPr>
        <w:t xml:space="preserve"> Offer workshops or classes on Japanese culture, language, etiquette, and customs. These can help newcomers navigate their new environment more effectively and avoid cultural misunderstandings</w:t>
      </w:r>
    </w:p>
    <w:p w14:paraId="0B9B320A" w14:textId="77777777" w:rsidR="009D18F3" w:rsidRPr="009D18F3" w:rsidRDefault="009D18F3" w:rsidP="009D18F3">
      <w:pPr>
        <w:pStyle w:val="NoSpacing"/>
        <w:numPr>
          <w:ilvl w:val="0"/>
          <w:numId w:val="26"/>
        </w:numPr>
        <w:rPr>
          <w:sz w:val="28"/>
          <w:szCs w:val="28"/>
        </w:rPr>
      </w:pPr>
      <w:r w:rsidRPr="009D18F3">
        <w:rPr>
          <w:b/>
          <w:bCs/>
          <w:sz w:val="28"/>
          <w:szCs w:val="28"/>
        </w:rPr>
        <w:t>Local Exploration Encouragement:</w:t>
      </w:r>
      <w:r w:rsidRPr="009D18F3">
        <w:rPr>
          <w:sz w:val="28"/>
          <w:szCs w:val="28"/>
        </w:rPr>
        <w:t xml:space="preserve"> Encourage newcomers to explore their local area. Organize group outings to nearby attractions, restaurants, and cultural sites. This not only helps them get to know Japan better but also builds camaraderie with other base members.</w:t>
      </w:r>
    </w:p>
    <w:p w14:paraId="5BDB4FEB" w14:textId="339FDD22" w:rsidR="009D18F3" w:rsidRPr="009D18F3" w:rsidRDefault="009D18F3" w:rsidP="009D18F3">
      <w:pPr>
        <w:pStyle w:val="NoSpacing"/>
        <w:numPr>
          <w:ilvl w:val="0"/>
          <w:numId w:val="26"/>
        </w:numPr>
        <w:rPr>
          <w:sz w:val="28"/>
          <w:szCs w:val="28"/>
        </w:rPr>
      </w:pPr>
      <w:r w:rsidRPr="009D18F3">
        <w:rPr>
          <w:b/>
          <w:bCs/>
          <w:sz w:val="28"/>
          <w:szCs w:val="28"/>
        </w:rPr>
        <w:t>Resource Guide:</w:t>
      </w:r>
      <w:r w:rsidRPr="009D18F3">
        <w:rPr>
          <w:sz w:val="28"/>
          <w:szCs w:val="28"/>
        </w:rPr>
        <w:t xml:space="preserve"> Provide a guidebook or digital resources that include tips on living in Japan, such as how to use public transportation, where to shop for specific items, and how to handle language barriers</w:t>
      </w:r>
    </w:p>
    <w:p w14:paraId="579281AA" w14:textId="77777777" w:rsidR="009D18F3" w:rsidRDefault="009D18F3" w:rsidP="00D54C00">
      <w:pPr>
        <w:pStyle w:val="NoSpacing"/>
        <w:rPr>
          <w:sz w:val="28"/>
          <w:szCs w:val="28"/>
        </w:rPr>
      </w:pPr>
    </w:p>
    <w:p w14:paraId="7E42B0F0" w14:textId="3F1B2026" w:rsidR="009D18F3" w:rsidRPr="009D18F3" w:rsidRDefault="009D18F3" w:rsidP="00A92FA8">
      <w:pPr>
        <w:pStyle w:val="Heading2"/>
        <w:rPr>
          <w:rFonts w:eastAsiaTheme="minorEastAsia"/>
          <w:b/>
          <w:bCs/>
          <w:color w:val="000000" w:themeColor="text1"/>
        </w:rPr>
      </w:pPr>
      <w:bookmarkStart w:id="24" w:name="_6.4_Support_for"/>
      <w:bookmarkEnd w:id="24"/>
      <w:r w:rsidRPr="009D18F3">
        <w:rPr>
          <w:rFonts w:eastAsiaTheme="minorEastAsia"/>
          <w:b/>
          <w:bCs/>
          <w:color w:val="000000" w:themeColor="text1"/>
        </w:rPr>
        <w:t>6.4</w:t>
      </w:r>
      <w:r w:rsidRPr="00A92FA8">
        <w:rPr>
          <w:rFonts w:eastAsiaTheme="minorEastAsia"/>
          <w:b/>
          <w:bCs/>
          <w:color w:val="000000" w:themeColor="text1"/>
        </w:rPr>
        <w:tab/>
      </w:r>
      <w:r w:rsidRPr="009D18F3">
        <w:rPr>
          <w:rFonts w:eastAsiaTheme="minorEastAsia"/>
          <w:b/>
          <w:bCs/>
          <w:color w:val="000000" w:themeColor="text1"/>
        </w:rPr>
        <w:t>Support for Spouses and Family Members</w:t>
      </w:r>
    </w:p>
    <w:p w14:paraId="5F8ADB40" w14:textId="77777777" w:rsidR="009D18F3" w:rsidRPr="009D18F3" w:rsidRDefault="009D18F3" w:rsidP="009D18F3">
      <w:pPr>
        <w:pStyle w:val="NoSpacing"/>
        <w:rPr>
          <w:sz w:val="28"/>
          <w:szCs w:val="28"/>
        </w:rPr>
      </w:pPr>
      <w:r w:rsidRPr="009D18F3">
        <w:rPr>
          <w:sz w:val="28"/>
          <w:szCs w:val="28"/>
        </w:rPr>
        <w:t>Ensuring that spouses and family members feel included and supported is key to the overall adjustment of the family:</w:t>
      </w:r>
    </w:p>
    <w:p w14:paraId="6D0A0E06" w14:textId="0EAD1ED6" w:rsidR="009D18F3" w:rsidRPr="009D18F3" w:rsidRDefault="009D18F3" w:rsidP="009D18F3">
      <w:pPr>
        <w:pStyle w:val="NoSpacing"/>
        <w:numPr>
          <w:ilvl w:val="0"/>
          <w:numId w:val="27"/>
        </w:numPr>
        <w:rPr>
          <w:sz w:val="28"/>
          <w:szCs w:val="28"/>
        </w:rPr>
      </w:pPr>
      <w:r w:rsidRPr="009D18F3">
        <w:rPr>
          <w:b/>
          <w:bCs/>
          <w:sz w:val="28"/>
          <w:szCs w:val="28"/>
        </w:rPr>
        <w:t>Spouse Clubs and Groups:</w:t>
      </w:r>
      <w:r w:rsidRPr="009D18F3">
        <w:rPr>
          <w:sz w:val="28"/>
          <w:szCs w:val="28"/>
        </w:rPr>
        <w:t xml:space="preserve"> Promote involvement in spouse clubs and other base groups tailored to family members. These clubs often </w:t>
      </w:r>
      <w:r w:rsidRPr="009D18F3">
        <w:rPr>
          <w:sz w:val="28"/>
          <w:szCs w:val="28"/>
        </w:rPr>
        <w:lastRenderedPageBreak/>
        <w:t>provide a network of support and friendship, as well as practical advice tailored to the unique needs of military families</w:t>
      </w:r>
    </w:p>
    <w:p w14:paraId="35C8EBF9" w14:textId="2284A0BB" w:rsidR="009D18F3" w:rsidRPr="009D18F3" w:rsidRDefault="009D18F3" w:rsidP="009D18F3">
      <w:pPr>
        <w:pStyle w:val="NoSpacing"/>
        <w:numPr>
          <w:ilvl w:val="0"/>
          <w:numId w:val="27"/>
        </w:numPr>
        <w:rPr>
          <w:sz w:val="28"/>
          <w:szCs w:val="28"/>
        </w:rPr>
      </w:pPr>
      <w:r w:rsidRPr="009D18F3">
        <w:rPr>
          <w:b/>
          <w:bCs/>
          <w:sz w:val="28"/>
          <w:szCs w:val="28"/>
        </w:rPr>
        <w:t>Educational Support Services:</w:t>
      </w:r>
      <w:r w:rsidRPr="009D18F3">
        <w:rPr>
          <w:sz w:val="28"/>
          <w:szCs w:val="28"/>
        </w:rPr>
        <w:t xml:space="preserve"> Highlight educational resources and support services available for children and spouses, such as the school liaison office and continuing education programs. These services are vital for families to feel secure and supported in their educational pursuits</w:t>
      </w:r>
    </w:p>
    <w:p w14:paraId="0280F596" w14:textId="77777777" w:rsidR="009D18F3" w:rsidRDefault="009D18F3" w:rsidP="00D54C00">
      <w:pPr>
        <w:pStyle w:val="NoSpacing"/>
        <w:rPr>
          <w:sz w:val="28"/>
          <w:szCs w:val="28"/>
        </w:rPr>
      </w:pPr>
    </w:p>
    <w:p w14:paraId="263E49E8" w14:textId="1ECE59CF" w:rsidR="0040470E" w:rsidRDefault="0040470E" w:rsidP="00B2555F">
      <w:pPr>
        <w:rPr>
          <w:rFonts w:eastAsiaTheme="minorEastAsia"/>
          <w:kern w:val="0"/>
          <w:sz w:val="28"/>
          <w:szCs w:val="28"/>
          <w14:ligatures w14:val="none"/>
        </w:rPr>
      </w:pPr>
      <w:bookmarkStart w:id="25" w:name="_6.5_Long-term_Integration"/>
      <w:bookmarkEnd w:id="25"/>
    </w:p>
    <w:p w14:paraId="675EE884" w14:textId="3F0AFE2C" w:rsidR="005A6E08" w:rsidRDefault="005A6E08">
      <w:pPr>
        <w:rPr>
          <w:rFonts w:eastAsiaTheme="minorEastAsia"/>
          <w:kern w:val="0"/>
          <w:sz w:val="28"/>
          <w:szCs w:val="28"/>
          <w14:ligatures w14:val="none"/>
        </w:rPr>
      </w:pPr>
      <w:r>
        <w:rPr>
          <w:rFonts w:eastAsiaTheme="minorEastAsia"/>
          <w:kern w:val="0"/>
          <w:sz w:val="28"/>
          <w:szCs w:val="28"/>
          <w14:ligatures w14:val="none"/>
        </w:rPr>
        <w:br w:type="page"/>
      </w:r>
    </w:p>
    <w:p w14:paraId="64640D98" w14:textId="422CB2A6" w:rsidR="00B2555F" w:rsidRPr="002A5E4D" w:rsidRDefault="00B2555F" w:rsidP="005C50A1">
      <w:pPr>
        <w:rPr>
          <w:rFonts w:asciiTheme="majorHAnsi" w:eastAsiaTheme="minorEastAsia" w:hAnsiTheme="majorHAnsi" w:cstheme="majorBidi"/>
          <w:b/>
          <w:bCs/>
          <w:color w:val="000000" w:themeColor="text1"/>
          <w:sz w:val="40"/>
          <w:szCs w:val="40"/>
        </w:rPr>
      </w:pPr>
      <w:bookmarkStart w:id="26" w:name="_Chapter_7:_Resources"/>
      <w:bookmarkEnd w:id="26"/>
      <w:r w:rsidRPr="002A5E4D">
        <w:rPr>
          <w:rFonts w:asciiTheme="majorHAnsi" w:eastAsiaTheme="minorEastAsia" w:hAnsiTheme="majorHAnsi" w:cstheme="majorBidi"/>
          <w:b/>
          <w:bCs/>
          <w:color w:val="000000" w:themeColor="text1"/>
          <w:sz w:val="40"/>
          <w:szCs w:val="40"/>
        </w:rPr>
        <w:lastRenderedPageBreak/>
        <w:t>Chapter 7: Resources for Sponsors</w:t>
      </w:r>
    </w:p>
    <w:p w14:paraId="5F2F0608" w14:textId="0F256301" w:rsidR="006E43EE" w:rsidRDefault="006E43EE" w:rsidP="00B2555F">
      <w:pPr>
        <w:pStyle w:val="NoSpacing"/>
        <w:spacing w:before="120" w:after="120"/>
        <w:rPr>
          <w:b/>
          <w:bCs/>
          <w:sz w:val="28"/>
          <w:szCs w:val="28"/>
        </w:rPr>
      </w:pPr>
    </w:p>
    <w:p w14:paraId="6EA63447" w14:textId="79306E5E" w:rsidR="00F23D81" w:rsidRPr="006E43EE" w:rsidRDefault="006E43EE" w:rsidP="00F23D81">
      <w:pPr>
        <w:pBdr>
          <w:bottom w:val="single" w:sz="4" w:space="1" w:color="auto"/>
        </w:pBdr>
        <w:rPr>
          <w:rFonts w:asciiTheme="majorHAnsi" w:eastAsiaTheme="minorEastAsia" w:hAnsiTheme="majorHAnsi" w:cstheme="majorBidi"/>
          <w:b/>
          <w:bCs/>
          <w:color w:val="000000" w:themeColor="text1"/>
          <w:sz w:val="32"/>
          <w:szCs w:val="32"/>
        </w:rPr>
      </w:pPr>
      <w:r w:rsidRPr="006E43EE">
        <w:rPr>
          <w:rFonts w:asciiTheme="majorHAnsi" w:eastAsiaTheme="minorEastAsia" w:hAnsiTheme="majorHAnsi" w:cstheme="majorBidi"/>
          <w:b/>
          <w:bCs/>
          <w:color w:val="000000" w:themeColor="text1"/>
          <w:sz w:val="32"/>
          <w:szCs w:val="32"/>
        </w:rPr>
        <w:t>7.1 Detailed contact list and support services available at Yokota Air</w:t>
      </w:r>
      <w:r w:rsidRPr="006E43EE">
        <w:rPr>
          <w:b/>
          <w:bCs/>
        </w:rPr>
        <w:t xml:space="preserve"> </w:t>
      </w:r>
      <w:r w:rsidRPr="006E43EE">
        <w:rPr>
          <w:rFonts w:asciiTheme="majorHAnsi" w:eastAsiaTheme="minorEastAsia" w:hAnsiTheme="majorHAnsi" w:cstheme="majorBidi"/>
          <w:b/>
          <w:bCs/>
          <w:color w:val="000000" w:themeColor="text1"/>
          <w:sz w:val="32"/>
          <w:szCs w:val="32"/>
        </w:rPr>
        <w:t>Base</w:t>
      </w:r>
    </w:p>
    <w:p w14:paraId="6AEA1870" w14:textId="4A7424FA" w:rsidR="00F23D81" w:rsidRPr="00F23D81" w:rsidRDefault="00F23D81" w:rsidP="00F23D81">
      <w:pPr>
        <w:pStyle w:val="NoSpacing"/>
        <w:spacing w:before="120" w:after="120"/>
        <w:rPr>
          <w:b/>
          <w:bCs/>
        </w:rPr>
      </w:pPr>
      <w:r>
        <w:rPr>
          <w:b/>
          <w:bCs/>
        </w:rPr>
        <w:t xml:space="preserve">Sponsor </w:t>
      </w:r>
    </w:p>
    <w:p w14:paraId="41520B29" w14:textId="424E19D6" w:rsidR="00F23D81" w:rsidRDefault="00F23D81" w:rsidP="00F23D81">
      <w:pPr>
        <w:pStyle w:val="NoSpacing"/>
        <w:numPr>
          <w:ilvl w:val="0"/>
          <w:numId w:val="43"/>
        </w:numPr>
        <w:spacing w:before="120" w:after="120"/>
      </w:pPr>
      <w:r w:rsidRPr="00F23D81">
        <w:rPr>
          <w:b/>
          <w:bCs/>
        </w:rPr>
        <w:t>ESAT Required annually</w:t>
      </w:r>
      <w:r>
        <w:rPr>
          <w:b/>
          <w:bCs/>
        </w:rPr>
        <w:t xml:space="preserve">: </w:t>
      </w:r>
      <w:hyperlink r:id="rId9" w:history="1">
        <w:r w:rsidRPr="000D1167">
          <w:rPr>
            <w:rStyle w:val="Hyperlink"/>
          </w:rPr>
          <w:t>https://millifelearning.militaryonesource.mil/</w:t>
        </w:r>
      </w:hyperlink>
      <w:r>
        <w:t xml:space="preserve"> </w:t>
      </w:r>
    </w:p>
    <w:p w14:paraId="0943AACB" w14:textId="77777777" w:rsidR="00F23D81" w:rsidRPr="00F23D81" w:rsidRDefault="00F23D81" w:rsidP="00F23D81">
      <w:pPr>
        <w:pStyle w:val="NoSpacing"/>
        <w:pBdr>
          <w:bottom w:val="single" w:sz="4" w:space="1" w:color="auto"/>
        </w:pBdr>
        <w:spacing w:before="120" w:after="120"/>
        <w:rPr>
          <w:b/>
          <w:bCs/>
        </w:rPr>
      </w:pPr>
    </w:p>
    <w:p w14:paraId="68A7C38D" w14:textId="4E9DD105" w:rsidR="00F23D81" w:rsidRPr="00F23D81" w:rsidRDefault="00F23D81" w:rsidP="00F23D81">
      <w:pPr>
        <w:pStyle w:val="NoSpacing"/>
        <w:spacing w:before="120" w:after="120"/>
        <w:rPr>
          <w:b/>
          <w:bCs/>
        </w:rPr>
      </w:pPr>
      <w:r w:rsidRPr="00F23D81">
        <w:rPr>
          <w:b/>
          <w:bCs/>
        </w:rPr>
        <w:t>Key Contacts</w:t>
      </w:r>
    </w:p>
    <w:p w14:paraId="0705F103" w14:textId="77777777" w:rsidR="00F23D81" w:rsidRPr="00F23D81" w:rsidRDefault="00F23D81" w:rsidP="00F23D81">
      <w:pPr>
        <w:pStyle w:val="NoSpacing"/>
        <w:numPr>
          <w:ilvl w:val="0"/>
          <w:numId w:val="36"/>
        </w:numPr>
        <w:spacing w:before="120" w:after="120"/>
      </w:pPr>
      <w:r w:rsidRPr="00F23D81">
        <w:rPr>
          <w:b/>
          <w:bCs/>
        </w:rPr>
        <w:t>Yokota Passport Office</w:t>
      </w:r>
      <w:r w:rsidRPr="00F23D81">
        <w:t xml:space="preserve">: DSN 225-8333, Email: </w:t>
      </w:r>
      <w:hyperlink r:id="rId10" w:history="1">
        <w:r w:rsidRPr="00F23D81">
          <w:rPr>
            <w:rStyle w:val="Hyperlink"/>
          </w:rPr>
          <w:t>374FSS.FSPD.Passports@us.af.mil</w:t>
        </w:r>
      </w:hyperlink>
      <w:r w:rsidRPr="00F23D81">
        <w:t xml:space="preserve"> - For passport issues and information.</w:t>
      </w:r>
    </w:p>
    <w:p w14:paraId="09FBAC14" w14:textId="77777777" w:rsidR="00F23D81" w:rsidRPr="00F23D81" w:rsidRDefault="00F23D81" w:rsidP="00F23D81">
      <w:pPr>
        <w:pStyle w:val="NoSpacing"/>
        <w:numPr>
          <w:ilvl w:val="0"/>
          <w:numId w:val="36"/>
        </w:numPr>
        <w:spacing w:before="120" w:after="120"/>
      </w:pPr>
      <w:r w:rsidRPr="00F23D81">
        <w:rPr>
          <w:b/>
          <w:bCs/>
        </w:rPr>
        <w:t>Yokota Veterinary Treatment Facility</w:t>
      </w:r>
      <w:r w:rsidRPr="00F23D81">
        <w:t>:</w:t>
      </w:r>
    </w:p>
    <w:p w14:paraId="17052048" w14:textId="77777777" w:rsidR="00F23D81" w:rsidRPr="00F23D81" w:rsidRDefault="00F23D81" w:rsidP="00F23D81">
      <w:pPr>
        <w:pStyle w:val="NoSpacing"/>
        <w:numPr>
          <w:ilvl w:val="1"/>
          <w:numId w:val="36"/>
        </w:numPr>
        <w:spacing w:before="120" w:after="120"/>
      </w:pPr>
      <w:r w:rsidRPr="00F23D81">
        <w:t xml:space="preserve">Website: </w:t>
      </w:r>
      <w:hyperlink r:id="rId11" w:history="1">
        <w:r w:rsidRPr="00F23D81">
          <w:rPr>
            <w:rStyle w:val="Hyperlink"/>
          </w:rPr>
          <w:t>Veterinary Readiness Activity Japan</w:t>
        </w:r>
      </w:hyperlink>
    </w:p>
    <w:p w14:paraId="3AB439A8" w14:textId="58E78AD4" w:rsidR="00F23D81" w:rsidRPr="00F23D81" w:rsidRDefault="00F23D81" w:rsidP="00F23D81">
      <w:pPr>
        <w:pStyle w:val="NoSpacing"/>
        <w:numPr>
          <w:ilvl w:val="1"/>
          <w:numId w:val="36"/>
        </w:numPr>
        <w:spacing w:before="120" w:after="120"/>
      </w:pPr>
      <w:r w:rsidRPr="00F23D81">
        <w:t>Phone: DSN (315) 225-4363, Email</w:t>
      </w:r>
      <w:r w:rsidRPr="002716C2">
        <w:t xml:space="preserve">: </w:t>
      </w:r>
      <w:hyperlink r:id="rId12" w:history="1">
        <w:r w:rsidRPr="002716C2">
          <w:rPr>
            <w:rStyle w:val="Hyperlink"/>
          </w:rPr>
          <w:t>YokotaABVTF@gmail.com</w:t>
        </w:r>
      </w:hyperlink>
      <w:r w:rsidRPr="00F23D81">
        <w:t xml:space="preserve"> - For pet </w:t>
      </w:r>
      <w:r w:rsidR="002716C2" w:rsidRPr="00F23D81">
        <w:t xml:space="preserve">import </w:t>
      </w:r>
      <w:r w:rsidR="002716C2">
        <w:t>guidelines</w:t>
      </w:r>
      <w:r w:rsidRPr="00F23D81">
        <w:t xml:space="preserve"> and veterinary care.</w:t>
      </w:r>
    </w:p>
    <w:p w14:paraId="2F14B128" w14:textId="22896F9B" w:rsidR="00F23D81" w:rsidRDefault="00F23D81" w:rsidP="00F23D81">
      <w:pPr>
        <w:pStyle w:val="NoSpacing"/>
        <w:numPr>
          <w:ilvl w:val="0"/>
          <w:numId w:val="36"/>
        </w:numPr>
        <w:spacing w:before="120" w:after="120"/>
      </w:pPr>
      <w:r w:rsidRPr="00F23D81">
        <w:rPr>
          <w:b/>
          <w:bCs/>
        </w:rPr>
        <w:t>AMC Travel Site for Pet Travel</w:t>
      </w:r>
      <w:r w:rsidRPr="00F23D81">
        <w:t xml:space="preserve">: </w:t>
      </w:r>
      <w:hyperlink r:id="rId13" w:history="1">
        <w:r w:rsidRPr="00F23D81">
          <w:rPr>
            <w:rStyle w:val="Hyperlink"/>
          </w:rPr>
          <w:t>AMC Pet Travel Page</w:t>
        </w:r>
      </w:hyperlink>
      <w:r w:rsidRPr="00F23D81">
        <w:t xml:space="preserve"> - For pet travel brochure and shipment information</w:t>
      </w:r>
    </w:p>
    <w:p w14:paraId="36F59A81" w14:textId="77777777" w:rsidR="00F23D81" w:rsidRPr="00F23D81" w:rsidRDefault="00F23D81" w:rsidP="00F23D81">
      <w:pPr>
        <w:pStyle w:val="NoSpacing"/>
        <w:pBdr>
          <w:bottom w:val="single" w:sz="4" w:space="1" w:color="auto"/>
        </w:pBdr>
        <w:spacing w:before="120" w:after="120"/>
      </w:pPr>
    </w:p>
    <w:p w14:paraId="47DD1E2D" w14:textId="1C14CC7D" w:rsidR="00F23D81" w:rsidRPr="00F23D81" w:rsidRDefault="00F23D81" w:rsidP="00F23D81">
      <w:pPr>
        <w:pStyle w:val="NoSpacing"/>
        <w:spacing w:before="120" w:after="120"/>
        <w:rPr>
          <w:b/>
          <w:bCs/>
        </w:rPr>
      </w:pPr>
      <w:r w:rsidRPr="00F23D81">
        <w:rPr>
          <w:b/>
          <w:bCs/>
        </w:rPr>
        <w:t xml:space="preserve"> Housing and Lodging</w:t>
      </w:r>
    </w:p>
    <w:p w14:paraId="08DB8B9A" w14:textId="77777777" w:rsidR="00F23D81" w:rsidRPr="00F23D81" w:rsidRDefault="00F23D81" w:rsidP="00F23D81">
      <w:pPr>
        <w:pStyle w:val="NoSpacing"/>
        <w:numPr>
          <w:ilvl w:val="0"/>
          <w:numId w:val="37"/>
        </w:numPr>
        <w:spacing w:before="120" w:after="120"/>
      </w:pPr>
      <w:r w:rsidRPr="00F23D81">
        <w:rPr>
          <w:b/>
          <w:bCs/>
        </w:rPr>
        <w:t>Kanto Lodge Pet TLF/Lodging</w:t>
      </w:r>
      <w:r w:rsidRPr="00F23D81">
        <w:t xml:space="preserve">: DSN 224-2002, Email: </w:t>
      </w:r>
      <w:hyperlink r:id="rId14" w:history="1">
        <w:r w:rsidRPr="00F23D81">
          <w:rPr>
            <w:rStyle w:val="Hyperlink"/>
          </w:rPr>
          <w:t>374fss.lodging@us.af.mil</w:t>
        </w:r>
      </w:hyperlink>
      <w:r w:rsidRPr="00F23D81">
        <w:t xml:space="preserve"> - For lodging reservations, including pet-friendly options.</w:t>
      </w:r>
    </w:p>
    <w:p w14:paraId="6A732C97" w14:textId="6669FA79" w:rsidR="00F23D81" w:rsidRDefault="00F23D81" w:rsidP="00F23D81">
      <w:pPr>
        <w:pStyle w:val="NoSpacing"/>
        <w:numPr>
          <w:ilvl w:val="0"/>
          <w:numId w:val="37"/>
        </w:numPr>
        <w:spacing w:before="120" w:after="120"/>
      </w:pPr>
      <w:r w:rsidRPr="00F23D81">
        <w:rPr>
          <w:b/>
          <w:bCs/>
        </w:rPr>
        <w:t>Dorm Manager</w:t>
      </w:r>
      <w:r w:rsidRPr="00F23D81">
        <w:t xml:space="preserve">: DSN Phone 81-425-52-2510; DSN (315) 225-8045, Email: </w:t>
      </w:r>
      <w:hyperlink r:id="rId15" w:history="1">
        <w:r w:rsidRPr="00F23D81">
          <w:rPr>
            <w:rStyle w:val="Hyperlink"/>
          </w:rPr>
          <w:t>374ceshousing@us.af.mil</w:t>
        </w:r>
      </w:hyperlink>
      <w:r w:rsidRPr="00F23D81">
        <w:t xml:space="preserve"> - Contact for dormitory issues and information</w:t>
      </w:r>
    </w:p>
    <w:p w14:paraId="40D99EB4" w14:textId="77777777" w:rsidR="00F23D81" w:rsidRPr="00F23D81" w:rsidRDefault="00F23D81" w:rsidP="00F23D81">
      <w:pPr>
        <w:pStyle w:val="NoSpacing"/>
        <w:pBdr>
          <w:bottom w:val="single" w:sz="4" w:space="1" w:color="auto"/>
        </w:pBdr>
        <w:spacing w:before="120" w:after="120"/>
      </w:pPr>
    </w:p>
    <w:p w14:paraId="07601AFE" w14:textId="77777777" w:rsidR="00F23D81" w:rsidRPr="00F23D81" w:rsidRDefault="00F23D81" w:rsidP="00F23D81">
      <w:pPr>
        <w:pStyle w:val="NoSpacing"/>
        <w:spacing w:before="120" w:after="120"/>
        <w:rPr>
          <w:b/>
          <w:bCs/>
        </w:rPr>
      </w:pPr>
      <w:r w:rsidRPr="00F23D81">
        <w:rPr>
          <w:b/>
          <w:bCs/>
        </w:rPr>
        <w:t>4. Schools and Childcare</w:t>
      </w:r>
    </w:p>
    <w:p w14:paraId="0CF846D6" w14:textId="77777777" w:rsidR="00F23D81" w:rsidRPr="00F23D81" w:rsidRDefault="00F23D81" w:rsidP="00F23D81">
      <w:pPr>
        <w:pStyle w:val="NoSpacing"/>
        <w:numPr>
          <w:ilvl w:val="0"/>
          <w:numId w:val="38"/>
        </w:numPr>
        <w:spacing w:before="120" w:after="120"/>
      </w:pPr>
      <w:r w:rsidRPr="00F23D81">
        <w:rPr>
          <w:b/>
          <w:bCs/>
        </w:rPr>
        <w:t>Yokota West Elementary School</w:t>
      </w:r>
      <w:r w:rsidRPr="00F23D81">
        <w:t xml:space="preserve">: </w:t>
      </w:r>
      <w:hyperlink r:id="rId16" w:history="1">
        <w:r w:rsidRPr="00F23D81">
          <w:rPr>
            <w:rStyle w:val="Hyperlink"/>
          </w:rPr>
          <w:t>Yokota West ES</w:t>
        </w:r>
      </w:hyperlink>
    </w:p>
    <w:p w14:paraId="2BC23AF0" w14:textId="77777777" w:rsidR="00F23D81" w:rsidRPr="00F23D81" w:rsidRDefault="00F23D81" w:rsidP="00F23D81">
      <w:pPr>
        <w:pStyle w:val="NoSpacing"/>
        <w:numPr>
          <w:ilvl w:val="0"/>
          <w:numId w:val="38"/>
        </w:numPr>
        <w:spacing w:before="120" w:after="120"/>
      </w:pPr>
      <w:r w:rsidRPr="00F23D81">
        <w:rPr>
          <w:b/>
          <w:bCs/>
        </w:rPr>
        <w:t>Joan K. Mendel Elementary</w:t>
      </w:r>
      <w:r w:rsidRPr="00F23D81">
        <w:t xml:space="preserve">: </w:t>
      </w:r>
      <w:hyperlink r:id="rId17" w:history="1">
        <w:r w:rsidRPr="00F23D81">
          <w:rPr>
            <w:rStyle w:val="Hyperlink"/>
          </w:rPr>
          <w:t>Mendel ES</w:t>
        </w:r>
      </w:hyperlink>
    </w:p>
    <w:p w14:paraId="555BCFB2" w14:textId="77777777" w:rsidR="00F23D81" w:rsidRPr="00F23D81" w:rsidRDefault="00F23D81" w:rsidP="00F23D81">
      <w:pPr>
        <w:pStyle w:val="NoSpacing"/>
        <w:numPr>
          <w:ilvl w:val="0"/>
          <w:numId w:val="38"/>
        </w:numPr>
        <w:spacing w:before="120" w:after="120"/>
      </w:pPr>
      <w:r w:rsidRPr="00F23D81">
        <w:rPr>
          <w:b/>
          <w:bCs/>
        </w:rPr>
        <w:t>Yokota Middle School</w:t>
      </w:r>
      <w:r w:rsidRPr="00F23D81">
        <w:t xml:space="preserve">: </w:t>
      </w:r>
      <w:hyperlink r:id="rId18" w:history="1">
        <w:r w:rsidRPr="00F23D81">
          <w:rPr>
            <w:rStyle w:val="Hyperlink"/>
          </w:rPr>
          <w:t>Yokota MS</w:t>
        </w:r>
      </w:hyperlink>
    </w:p>
    <w:p w14:paraId="3E3BB695" w14:textId="77777777" w:rsidR="00F23D81" w:rsidRPr="00F23D81" w:rsidRDefault="00F23D81" w:rsidP="00F23D81">
      <w:pPr>
        <w:pStyle w:val="NoSpacing"/>
        <w:numPr>
          <w:ilvl w:val="0"/>
          <w:numId w:val="38"/>
        </w:numPr>
        <w:spacing w:before="120" w:after="120"/>
      </w:pPr>
      <w:r w:rsidRPr="00F23D81">
        <w:rPr>
          <w:b/>
          <w:bCs/>
        </w:rPr>
        <w:t>Yokota High School</w:t>
      </w:r>
      <w:r w:rsidRPr="00F23D81">
        <w:t xml:space="preserve">: </w:t>
      </w:r>
      <w:hyperlink r:id="rId19" w:history="1">
        <w:r w:rsidRPr="00F23D81">
          <w:rPr>
            <w:rStyle w:val="Hyperlink"/>
          </w:rPr>
          <w:t>Yokota HS</w:t>
        </w:r>
      </w:hyperlink>
    </w:p>
    <w:p w14:paraId="13D84095" w14:textId="77AA4990" w:rsidR="00F23D81" w:rsidRDefault="00F23D81" w:rsidP="00F23D81">
      <w:pPr>
        <w:pStyle w:val="NoSpacing"/>
        <w:numPr>
          <w:ilvl w:val="0"/>
          <w:numId w:val="38"/>
        </w:numPr>
        <w:spacing w:before="120" w:after="120"/>
      </w:pPr>
      <w:r w:rsidRPr="00F23D81">
        <w:rPr>
          <w:b/>
          <w:bCs/>
        </w:rPr>
        <w:t>Family Childcare PCS Care program</w:t>
      </w:r>
      <w:r w:rsidRPr="00F23D81">
        <w:t xml:space="preserve">: </w:t>
      </w:r>
      <w:hyperlink r:id="rId20" w:history="1">
        <w:r w:rsidRPr="00F23D81">
          <w:rPr>
            <w:rStyle w:val="Hyperlink"/>
          </w:rPr>
          <w:t>374fss.fsyc.familychildcare@us.af.mil</w:t>
        </w:r>
      </w:hyperlink>
      <w:r w:rsidRPr="00F23D81">
        <w:t xml:space="preserve"> - For childcare services during PCS</w:t>
      </w:r>
    </w:p>
    <w:p w14:paraId="38B7375D" w14:textId="77777777" w:rsidR="00F23D81" w:rsidRPr="00F23D81" w:rsidRDefault="00F23D81" w:rsidP="00F23D81">
      <w:pPr>
        <w:pStyle w:val="NoSpacing"/>
        <w:pBdr>
          <w:bottom w:val="single" w:sz="4" w:space="1" w:color="auto"/>
        </w:pBdr>
        <w:spacing w:before="120" w:after="120"/>
      </w:pPr>
    </w:p>
    <w:p w14:paraId="6A324E6C" w14:textId="46C210F6" w:rsidR="00F23D81" w:rsidRPr="00F23D81" w:rsidRDefault="00F23D81" w:rsidP="00F23D81">
      <w:pPr>
        <w:pStyle w:val="NoSpacing"/>
        <w:spacing w:before="120" w:after="120"/>
        <w:rPr>
          <w:b/>
          <w:bCs/>
        </w:rPr>
      </w:pPr>
      <w:r w:rsidRPr="00F23D81">
        <w:rPr>
          <w:b/>
          <w:bCs/>
        </w:rPr>
        <w:t xml:space="preserve"> Transportation and Vehicle Information</w:t>
      </w:r>
    </w:p>
    <w:p w14:paraId="26F76B37" w14:textId="67D3BDF4" w:rsidR="00F23D81" w:rsidRDefault="00F23D81" w:rsidP="00F23D81">
      <w:pPr>
        <w:pStyle w:val="NoSpacing"/>
        <w:numPr>
          <w:ilvl w:val="0"/>
          <w:numId w:val="39"/>
        </w:numPr>
        <w:spacing w:before="120" w:after="120"/>
      </w:pPr>
      <w:r w:rsidRPr="00F23D81">
        <w:rPr>
          <w:b/>
          <w:bCs/>
        </w:rPr>
        <w:lastRenderedPageBreak/>
        <w:t>Vehicle Operations</w:t>
      </w:r>
      <w:r w:rsidRPr="00F23D81">
        <w:t xml:space="preserve">: DSN 225.7720, Email: </w:t>
      </w:r>
      <w:hyperlink r:id="rId21" w:history="1">
        <w:r w:rsidRPr="00F23D81">
          <w:rPr>
            <w:rStyle w:val="Hyperlink"/>
          </w:rPr>
          <w:t>374fss.fscvo@us.af.mil</w:t>
        </w:r>
      </w:hyperlink>
      <w:r w:rsidRPr="00F23D81">
        <w:t xml:space="preserve"> - For transportation arrangements upon arrival</w:t>
      </w:r>
    </w:p>
    <w:p w14:paraId="30293E3B" w14:textId="77777777" w:rsidR="00F23D81" w:rsidRPr="00F23D81" w:rsidRDefault="00F23D81" w:rsidP="00F23D81">
      <w:pPr>
        <w:pStyle w:val="NoSpacing"/>
        <w:pBdr>
          <w:bottom w:val="single" w:sz="4" w:space="1" w:color="auto"/>
        </w:pBdr>
        <w:spacing w:before="120" w:after="120"/>
      </w:pPr>
    </w:p>
    <w:p w14:paraId="7CD8D89F" w14:textId="22574419" w:rsidR="00F23D81" w:rsidRPr="00F23D81" w:rsidRDefault="00F23D81" w:rsidP="00F23D81">
      <w:pPr>
        <w:pStyle w:val="NoSpacing"/>
        <w:spacing w:before="120" w:after="120"/>
        <w:rPr>
          <w:b/>
          <w:bCs/>
        </w:rPr>
      </w:pPr>
      <w:r w:rsidRPr="00F23D81">
        <w:rPr>
          <w:b/>
          <w:bCs/>
        </w:rPr>
        <w:t xml:space="preserve"> Newcomers Information</w:t>
      </w:r>
    </w:p>
    <w:p w14:paraId="25FB3C15" w14:textId="394530AE" w:rsidR="00F23D81" w:rsidRDefault="00F23D81" w:rsidP="00F23D81">
      <w:pPr>
        <w:pStyle w:val="NoSpacing"/>
        <w:numPr>
          <w:ilvl w:val="0"/>
          <w:numId w:val="40"/>
        </w:numPr>
        <w:spacing w:before="120" w:after="120"/>
      </w:pPr>
      <w:r w:rsidRPr="00F23D81">
        <w:rPr>
          <w:b/>
          <w:bCs/>
        </w:rPr>
        <w:t>Yokota Official Newcomers Link</w:t>
      </w:r>
      <w:r w:rsidRPr="00F23D81">
        <w:t xml:space="preserve">: </w:t>
      </w:r>
      <w:hyperlink r:id="rId22" w:history="1">
        <w:r w:rsidRPr="00F23D81">
          <w:rPr>
            <w:rStyle w:val="Hyperlink"/>
          </w:rPr>
          <w:t>Yokota AB Newcomers Info</w:t>
        </w:r>
      </w:hyperlink>
      <w:r w:rsidRPr="00F23D81">
        <w:t xml:space="preserve"> - Official source for </w:t>
      </w:r>
      <w:proofErr w:type="spellStart"/>
      <w:r w:rsidRPr="00F23D81">
        <w:t>PCSing</w:t>
      </w:r>
      <w:proofErr w:type="spellEnd"/>
      <w:r w:rsidRPr="00F23D81">
        <w:t xml:space="preserve"> information</w:t>
      </w:r>
    </w:p>
    <w:p w14:paraId="1A013A76" w14:textId="77777777" w:rsidR="00F23D81" w:rsidRPr="00F23D81" w:rsidRDefault="00F23D81" w:rsidP="00F23D81">
      <w:pPr>
        <w:pStyle w:val="NoSpacing"/>
        <w:pBdr>
          <w:bottom w:val="single" w:sz="4" w:space="1" w:color="auto"/>
        </w:pBdr>
        <w:spacing w:before="120" w:after="120"/>
      </w:pPr>
    </w:p>
    <w:p w14:paraId="323CAFE5" w14:textId="057D170D" w:rsidR="00F23D81" w:rsidRPr="00F23D81" w:rsidRDefault="00F23D81" w:rsidP="00F23D81">
      <w:pPr>
        <w:pStyle w:val="NoSpacing"/>
        <w:spacing w:before="120" w:after="120"/>
        <w:rPr>
          <w:b/>
          <w:bCs/>
        </w:rPr>
      </w:pPr>
      <w:r w:rsidRPr="00F23D81">
        <w:rPr>
          <w:b/>
          <w:bCs/>
        </w:rPr>
        <w:t xml:space="preserve"> Additional Helpful Links</w:t>
      </w:r>
    </w:p>
    <w:p w14:paraId="5D34BBDB" w14:textId="77777777" w:rsidR="00F23D81" w:rsidRPr="00F23D81" w:rsidRDefault="00F23D81" w:rsidP="00F23D81">
      <w:pPr>
        <w:pStyle w:val="NoSpacing"/>
        <w:numPr>
          <w:ilvl w:val="0"/>
          <w:numId w:val="41"/>
        </w:numPr>
        <w:spacing w:before="120" w:after="120"/>
      </w:pPr>
      <w:r w:rsidRPr="00F23D81">
        <w:rPr>
          <w:b/>
          <w:bCs/>
        </w:rPr>
        <w:t>Military OneSource</w:t>
      </w:r>
      <w:r w:rsidRPr="00F23D81">
        <w:t xml:space="preserve">: </w:t>
      </w:r>
      <w:hyperlink r:id="rId23" w:history="1">
        <w:r w:rsidRPr="00F23D81">
          <w:rPr>
            <w:rStyle w:val="Hyperlink"/>
          </w:rPr>
          <w:t>Military OneSource Website</w:t>
        </w:r>
      </w:hyperlink>
    </w:p>
    <w:p w14:paraId="1D1ADB9D" w14:textId="77777777" w:rsidR="00F23D81" w:rsidRDefault="00F23D81" w:rsidP="00F23D81">
      <w:pPr>
        <w:pStyle w:val="NoSpacing"/>
        <w:numPr>
          <w:ilvl w:val="0"/>
          <w:numId w:val="41"/>
        </w:numPr>
        <w:spacing w:before="120" w:after="120"/>
      </w:pPr>
      <w:r w:rsidRPr="00F23D81">
        <w:rPr>
          <w:b/>
          <w:bCs/>
        </w:rPr>
        <w:t>My Move</w:t>
      </w:r>
      <w:r w:rsidRPr="00F23D81">
        <w:t xml:space="preserve">: </w:t>
      </w:r>
      <w:hyperlink r:id="rId24" w:history="1">
        <w:r w:rsidRPr="00F23D81">
          <w:rPr>
            <w:rStyle w:val="Hyperlink"/>
          </w:rPr>
          <w:t>My Move Website</w:t>
        </w:r>
      </w:hyperlink>
    </w:p>
    <w:p w14:paraId="6A73DAB7" w14:textId="77777777" w:rsidR="00F23D81" w:rsidRDefault="00F23D81" w:rsidP="00F23D81">
      <w:pPr>
        <w:pStyle w:val="NoSpacing"/>
        <w:pBdr>
          <w:bottom w:val="single" w:sz="4" w:space="1" w:color="auto"/>
        </w:pBdr>
        <w:spacing w:before="120" w:after="120"/>
        <w:rPr>
          <w:b/>
          <w:bCs/>
        </w:rPr>
      </w:pPr>
    </w:p>
    <w:p w14:paraId="6687AA53" w14:textId="2A67C817" w:rsidR="00F23D81" w:rsidRPr="00F23D81" w:rsidRDefault="00F23D81" w:rsidP="00F23D81">
      <w:pPr>
        <w:pStyle w:val="NoSpacing"/>
        <w:spacing w:before="120" w:after="120"/>
      </w:pPr>
      <w:r w:rsidRPr="00F23D81">
        <w:rPr>
          <w:b/>
          <w:bCs/>
        </w:rPr>
        <w:t>Post Office and Mailing</w:t>
      </w:r>
    </w:p>
    <w:p w14:paraId="53A8E2D4" w14:textId="3C623009" w:rsidR="00F23D81" w:rsidRDefault="00F23D81" w:rsidP="00F23D81">
      <w:pPr>
        <w:pStyle w:val="NoSpacing"/>
        <w:numPr>
          <w:ilvl w:val="0"/>
          <w:numId w:val="42"/>
        </w:numPr>
        <w:spacing w:before="120" w:after="120"/>
      </w:pPr>
      <w:r w:rsidRPr="00F23D81">
        <w:rPr>
          <w:b/>
          <w:bCs/>
        </w:rPr>
        <w:t>Yokota’s Post Office</w:t>
      </w:r>
      <w:r w:rsidRPr="00F23D81">
        <w:t xml:space="preserve">: DSN 225-7220, </w:t>
      </w:r>
      <w:hyperlink r:id="rId25" w:history="1">
        <w:r w:rsidRPr="00F23D81">
          <w:rPr>
            <w:rStyle w:val="Hyperlink"/>
          </w:rPr>
          <w:t>Yokota Post Office</w:t>
        </w:r>
      </w:hyperlink>
      <w:r w:rsidRPr="00F23D81">
        <w:t xml:space="preserve"> - For post office services and mail forwarding arrangements</w:t>
      </w:r>
    </w:p>
    <w:p w14:paraId="3F453283" w14:textId="77777777" w:rsidR="00F23D81" w:rsidRDefault="00F23D81" w:rsidP="00F23D81">
      <w:pPr>
        <w:pStyle w:val="NoSpacing"/>
        <w:pBdr>
          <w:bottom w:val="single" w:sz="4" w:space="1" w:color="auto"/>
        </w:pBdr>
        <w:spacing w:before="120" w:after="120"/>
      </w:pPr>
    </w:p>
    <w:p w14:paraId="3BF2A73D" w14:textId="77777777" w:rsidR="00F23D81" w:rsidRPr="00F23D81" w:rsidRDefault="00F23D81" w:rsidP="00F23D81">
      <w:pPr>
        <w:pStyle w:val="NoSpacing"/>
        <w:spacing w:before="120" w:after="120"/>
        <w:rPr>
          <w:b/>
          <w:bCs/>
        </w:rPr>
      </w:pPr>
      <w:r w:rsidRPr="00F23D81">
        <w:rPr>
          <w:b/>
          <w:bCs/>
        </w:rPr>
        <w:t>Shopping- Pre- Arrival</w:t>
      </w:r>
    </w:p>
    <w:p w14:paraId="0634EF2D" w14:textId="61F21A9F" w:rsidR="00F23D81" w:rsidRPr="00F23D81" w:rsidRDefault="00F23D81" w:rsidP="00F23D81">
      <w:pPr>
        <w:pStyle w:val="NoSpacing"/>
        <w:numPr>
          <w:ilvl w:val="0"/>
          <w:numId w:val="43"/>
        </w:numPr>
        <w:spacing w:before="120" w:after="120"/>
        <w:rPr>
          <w:b/>
          <w:bCs/>
        </w:rPr>
      </w:pPr>
      <w:r w:rsidRPr="00F23D81">
        <w:rPr>
          <w:b/>
          <w:bCs/>
        </w:rPr>
        <w:t xml:space="preserve">The Exchange app </w:t>
      </w:r>
      <w:hyperlink r:id="rId26" w:history="1">
        <w:r w:rsidRPr="000D1167">
          <w:rPr>
            <w:rStyle w:val="Hyperlink"/>
          </w:rPr>
          <w:t>https://play.google.com/store/apps/details?id=com.rjrt.Grizzly&amp;pcampaignid=web_share</w:t>
        </w:r>
      </w:hyperlink>
      <w:r>
        <w:t xml:space="preserve">  </w:t>
      </w:r>
    </w:p>
    <w:p w14:paraId="37C83B88" w14:textId="77777777" w:rsidR="00F23D81" w:rsidRPr="00F23D81" w:rsidRDefault="00F23D81" w:rsidP="00F23D81">
      <w:pPr>
        <w:pStyle w:val="NoSpacing"/>
        <w:numPr>
          <w:ilvl w:val="0"/>
          <w:numId w:val="43"/>
        </w:numPr>
        <w:spacing w:before="120" w:after="120"/>
        <w:rPr>
          <w:b/>
          <w:bCs/>
        </w:rPr>
      </w:pPr>
      <w:r w:rsidRPr="00F23D81">
        <w:rPr>
          <w:b/>
          <w:bCs/>
        </w:rPr>
        <w:t xml:space="preserve">Click2go (Commissary) </w:t>
      </w:r>
    </w:p>
    <w:p w14:paraId="17A0B45D" w14:textId="566B9F5F" w:rsidR="00F23D81" w:rsidRDefault="00F23D81" w:rsidP="00F23D81">
      <w:pPr>
        <w:pStyle w:val="NoSpacing"/>
        <w:spacing w:before="120" w:after="120"/>
        <w:ind w:left="720"/>
      </w:pPr>
      <w:r>
        <w:t>•</w:t>
      </w:r>
      <w:r>
        <w:tab/>
      </w:r>
      <w:r w:rsidRPr="00F23D81">
        <w:rPr>
          <w:b/>
          <w:bCs/>
        </w:rPr>
        <w:t>Android</w:t>
      </w:r>
      <w:r>
        <w:t xml:space="preserve">: </w:t>
      </w:r>
      <w:hyperlink r:id="rId27" w:history="1">
        <w:r w:rsidRPr="000D1167">
          <w:rPr>
            <w:rStyle w:val="Hyperlink"/>
          </w:rPr>
          <w:t>https://play.google.com/store/apps/details?id=com.commissaryclick2go.commissaryclick2go.googleplay&amp;pcampaignid=web_share</w:t>
        </w:r>
      </w:hyperlink>
      <w:r>
        <w:t xml:space="preserve"> </w:t>
      </w:r>
    </w:p>
    <w:p w14:paraId="3BF18F4F" w14:textId="5124BA7F" w:rsidR="00F23D81" w:rsidRPr="0093199E" w:rsidRDefault="00F23D81" w:rsidP="00F23D81">
      <w:pPr>
        <w:pStyle w:val="NoSpacing"/>
        <w:spacing w:before="120" w:after="120"/>
        <w:ind w:left="720"/>
      </w:pPr>
      <w:r>
        <w:t>•</w:t>
      </w:r>
      <w:r>
        <w:tab/>
      </w:r>
      <w:r w:rsidRPr="00F23D81">
        <w:rPr>
          <w:b/>
          <w:bCs/>
        </w:rPr>
        <w:t>Apple:</w:t>
      </w:r>
      <w:r>
        <w:t xml:space="preserve"> </w:t>
      </w:r>
      <w:hyperlink r:id="rId28" w:history="1">
        <w:r w:rsidRPr="000D1167">
          <w:rPr>
            <w:rStyle w:val="Hyperlink"/>
          </w:rPr>
          <w:t>https://apps.apple.com/us/app/commissary-click2go/id1605807066</w:t>
        </w:r>
      </w:hyperlink>
      <w:r>
        <w:t xml:space="preserve"> </w:t>
      </w:r>
    </w:p>
    <w:p w14:paraId="3118F59B" w14:textId="6479A6EE" w:rsidR="00470F83" w:rsidRDefault="00470F83" w:rsidP="00F23D81">
      <w:pPr>
        <w:pStyle w:val="NoSpacing"/>
        <w:pBdr>
          <w:bottom w:val="single" w:sz="4" w:space="1" w:color="auto"/>
        </w:pBdr>
        <w:rPr>
          <w:b/>
          <w:bCs/>
          <w:i/>
          <w:iCs/>
          <w:sz w:val="28"/>
          <w:szCs w:val="28"/>
        </w:rPr>
      </w:pPr>
    </w:p>
    <w:p w14:paraId="04E0670D" w14:textId="5634FE67" w:rsidR="0093199E" w:rsidRPr="00F23D81" w:rsidRDefault="0093199E" w:rsidP="00D47C02">
      <w:pPr>
        <w:pStyle w:val="NoSpacing"/>
        <w:rPr>
          <w:b/>
          <w:bCs/>
          <w:i/>
          <w:iCs/>
        </w:rPr>
      </w:pPr>
      <w:r w:rsidRPr="00F23D81">
        <w:rPr>
          <w:b/>
          <w:bCs/>
          <w:i/>
          <w:iCs/>
        </w:rPr>
        <w:t>School Liaison-</w:t>
      </w:r>
      <w:r w:rsidR="00D47C02" w:rsidRPr="00F23D81">
        <w:rPr>
          <w:b/>
          <w:bCs/>
          <w:i/>
          <w:iCs/>
        </w:rPr>
        <w:t xml:space="preserve"> </w:t>
      </w:r>
      <w:hyperlink r:id="rId29" w:history="1">
        <w:r w:rsidR="00D47C02" w:rsidRPr="00F23D81">
          <w:rPr>
            <w:rStyle w:val="Hyperlink"/>
            <w:b/>
            <w:bCs/>
            <w:i/>
            <w:iCs/>
          </w:rPr>
          <w:t>https://yokota374fss.com/schoolliaisonprogram/</w:t>
        </w:r>
      </w:hyperlink>
      <w:r w:rsidR="00D47C02" w:rsidRPr="00F23D81">
        <w:rPr>
          <w:b/>
          <w:bCs/>
          <w:i/>
          <w:iCs/>
        </w:rPr>
        <w:t xml:space="preserve"> </w:t>
      </w:r>
      <w:r w:rsidRPr="00F23D81">
        <w:rPr>
          <w:b/>
          <w:bCs/>
          <w:i/>
          <w:iCs/>
        </w:rPr>
        <w:t xml:space="preserve"> </w:t>
      </w:r>
    </w:p>
    <w:p w14:paraId="7F27B938" w14:textId="77777777" w:rsidR="00D47C02" w:rsidRPr="00F23D81" w:rsidRDefault="00D47C02" w:rsidP="00D47C02">
      <w:pPr>
        <w:pStyle w:val="NoSpacing"/>
        <w:pBdr>
          <w:bottom w:val="single" w:sz="4" w:space="1" w:color="auto"/>
        </w:pBdr>
        <w:rPr>
          <w:b/>
          <w:bCs/>
          <w:i/>
          <w:iCs/>
        </w:rPr>
      </w:pPr>
    </w:p>
    <w:p w14:paraId="75227ED0" w14:textId="77777777" w:rsidR="00DD6356" w:rsidRDefault="00DD6356" w:rsidP="00DD6356">
      <w:pPr>
        <w:pStyle w:val="NoSpacing"/>
        <w:rPr>
          <w:rStyle w:val="Hyperlink"/>
          <w:b/>
          <w:bCs/>
          <w:i/>
          <w:iCs/>
        </w:rPr>
      </w:pPr>
      <w:r>
        <w:rPr>
          <w:b/>
          <w:bCs/>
          <w:i/>
          <w:iCs/>
        </w:rPr>
        <w:t>M&amp;FRC</w:t>
      </w:r>
      <w:r w:rsidRPr="00DD6356">
        <w:rPr>
          <w:rStyle w:val="Hyperlink"/>
        </w:rPr>
        <w:t xml:space="preserve">- </w:t>
      </w:r>
      <w:hyperlink r:id="rId30" w:history="1">
        <w:r w:rsidRPr="00DD6356">
          <w:rPr>
            <w:rStyle w:val="Hyperlink"/>
            <w:b/>
            <w:bCs/>
            <w:i/>
            <w:iCs/>
          </w:rPr>
          <w:t>https://yokota374fss.com/mfrc/</w:t>
        </w:r>
      </w:hyperlink>
    </w:p>
    <w:p w14:paraId="525E1285" w14:textId="0BFFF339" w:rsidR="00DD6356" w:rsidRPr="00F23D81" w:rsidRDefault="00DD6356" w:rsidP="00DD6356">
      <w:pPr>
        <w:pStyle w:val="NoSpacing"/>
        <w:pBdr>
          <w:bottom w:val="single" w:sz="4" w:space="1" w:color="auto"/>
        </w:pBdr>
        <w:rPr>
          <w:b/>
          <w:bCs/>
          <w:i/>
          <w:iCs/>
        </w:rPr>
      </w:pPr>
      <w:r>
        <w:t xml:space="preserve"> </w:t>
      </w:r>
    </w:p>
    <w:p w14:paraId="290B7423" w14:textId="0AB12FB9" w:rsidR="00B2555F" w:rsidRPr="002A5E4D" w:rsidRDefault="002A5E4D" w:rsidP="00D54C00">
      <w:pPr>
        <w:pStyle w:val="NoSpacing"/>
        <w:rPr>
          <w:b/>
          <w:bCs/>
          <w:i/>
          <w:iCs/>
        </w:rPr>
      </w:pPr>
      <w:r w:rsidRPr="002A5E4D">
        <w:rPr>
          <w:b/>
          <w:bCs/>
          <w:i/>
          <w:iCs/>
        </w:rPr>
        <w:t>Security Forces Pass &amp; Registration</w:t>
      </w:r>
    </w:p>
    <w:p w14:paraId="4197ACC0" w14:textId="0704104E" w:rsidR="002A5E4D" w:rsidRPr="002A5E4D" w:rsidRDefault="002A5E4D" w:rsidP="002A5E4D">
      <w:pPr>
        <w:pStyle w:val="NoSpacing"/>
        <w:numPr>
          <w:ilvl w:val="0"/>
          <w:numId w:val="43"/>
        </w:numPr>
        <w:spacing w:before="120" w:after="120"/>
        <w:rPr>
          <w:b/>
          <w:bCs/>
        </w:rPr>
      </w:pPr>
      <w:r>
        <w:rPr>
          <w:b/>
          <w:bCs/>
          <w:sz w:val="28"/>
          <w:szCs w:val="28"/>
        </w:rPr>
        <w:tab/>
      </w:r>
      <w:r w:rsidRPr="002A5E4D">
        <w:rPr>
          <w:b/>
          <w:bCs/>
        </w:rPr>
        <w:t xml:space="preserve">Driver’s license: Email: </w:t>
      </w:r>
      <w:hyperlink r:id="rId31" w:history="1"/>
      <w:r>
        <w:rPr>
          <w:b/>
          <w:bCs/>
        </w:rPr>
        <w:t xml:space="preserve"> </w:t>
      </w:r>
      <w:hyperlink r:id="rId32" w:history="1">
        <w:r w:rsidRPr="00416739">
          <w:rPr>
            <w:rStyle w:val="Hyperlink"/>
          </w:rPr>
          <w:t>374sfs.s5p@us.af.mil</w:t>
        </w:r>
      </w:hyperlink>
      <w:r>
        <w:t xml:space="preserve"> </w:t>
      </w:r>
    </w:p>
    <w:p w14:paraId="6746D232" w14:textId="536A201E" w:rsidR="002A5E4D" w:rsidRPr="002A5E4D" w:rsidRDefault="002A5E4D" w:rsidP="002A5E4D">
      <w:pPr>
        <w:pStyle w:val="NoSpacing"/>
        <w:numPr>
          <w:ilvl w:val="0"/>
          <w:numId w:val="43"/>
        </w:numPr>
        <w:spacing w:before="120" w:after="120"/>
      </w:pPr>
      <w:r w:rsidRPr="002A5E4D">
        <w:rPr>
          <w:b/>
          <w:bCs/>
        </w:rPr>
        <w:tab/>
        <w:t xml:space="preserve">Passes: email: </w:t>
      </w:r>
      <w:hyperlink r:id="rId33" w:history="1">
        <w:r w:rsidRPr="002A5E4D">
          <w:rPr>
            <w:rStyle w:val="Hyperlink"/>
          </w:rPr>
          <w:t>374SFS.S5PR.PassRequest@us.af.mil</w:t>
        </w:r>
      </w:hyperlink>
      <w:r w:rsidRPr="002A5E4D">
        <w:t xml:space="preserve"> </w:t>
      </w:r>
    </w:p>
    <w:p w14:paraId="6E44AD89" w14:textId="4F45A743" w:rsidR="002A5E4D" w:rsidRDefault="002A5E4D" w:rsidP="002A5E4D">
      <w:pPr>
        <w:pStyle w:val="NoSpacing"/>
        <w:numPr>
          <w:ilvl w:val="0"/>
          <w:numId w:val="43"/>
        </w:numPr>
        <w:spacing w:before="120" w:after="120"/>
      </w:pPr>
      <w:r w:rsidRPr="002A5E4D">
        <w:rPr>
          <w:b/>
          <w:bCs/>
        </w:rPr>
        <w:tab/>
        <w:t xml:space="preserve">DSN: </w:t>
      </w:r>
      <w:r w:rsidRPr="002A5E4D">
        <w:t>315-225-8333</w:t>
      </w:r>
    </w:p>
    <w:p w14:paraId="0638A787" w14:textId="77777777" w:rsidR="002A5E4D" w:rsidRPr="002A5E4D" w:rsidRDefault="002A5E4D" w:rsidP="002A5E4D">
      <w:pPr>
        <w:pStyle w:val="NoSpacing"/>
        <w:pBdr>
          <w:bottom w:val="single" w:sz="4" w:space="1" w:color="auto"/>
        </w:pBdr>
        <w:spacing w:before="120" w:after="120"/>
      </w:pPr>
    </w:p>
    <w:p w14:paraId="2490D40B" w14:textId="78794D40" w:rsidR="002A5E4D" w:rsidRDefault="002A5E4D">
      <w:pPr>
        <w:rPr>
          <w:rFonts w:eastAsiaTheme="minorEastAsia"/>
          <w:b/>
          <w:bCs/>
          <w:color w:val="FF0000"/>
          <w:kern w:val="0"/>
          <w:sz w:val="28"/>
          <w:szCs w:val="28"/>
          <w14:ligatures w14:val="none"/>
        </w:rPr>
      </w:pPr>
      <w:r>
        <w:rPr>
          <w:b/>
          <w:bCs/>
          <w:color w:val="FF0000"/>
          <w:sz w:val="28"/>
          <w:szCs w:val="28"/>
        </w:rPr>
        <w:br w:type="page"/>
      </w:r>
    </w:p>
    <w:p w14:paraId="5EE35B98" w14:textId="77777777" w:rsidR="00622992" w:rsidRPr="00622992" w:rsidRDefault="002A5E4D" w:rsidP="00622992">
      <w:pPr>
        <w:pStyle w:val="NoSpacing"/>
        <w:spacing w:before="120" w:after="120"/>
        <w:rPr>
          <w:b/>
          <w:bCs/>
          <w:sz w:val="40"/>
          <w:szCs w:val="40"/>
        </w:rPr>
      </w:pPr>
      <w:r>
        <w:rPr>
          <w:rFonts w:asciiTheme="majorHAnsi" w:hAnsiTheme="majorHAnsi" w:cstheme="majorBidi"/>
          <w:b/>
          <w:bCs/>
          <w:color w:val="000000" w:themeColor="text1"/>
          <w:sz w:val="40"/>
          <w:szCs w:val="40"/>
        </w:rPr>
        <w:lastRenderedPageBreak/>
        <w:t xml:space="preserve">Chapter 8 </w:t>
      </w:r>
      <w:bookmarkStart w:id="27" w:name="_8.1_Detailed_contact"/>
      <w:bookmarkEnd w:id="27"/>
      <w:r w:rsidR="00622992" w:rsidRPr="00622992">
        <w:rPr>
          <w:b/>
          <w:bCs/>
          <w:sz w:val="40"/>
          <w:szCs w:val="40"/>
        </w:rPr>
        <w:t>Glossary of References and Supporting Information</w:t>
      </w:r>
    </w:p>
    <w:p w14:paraId="5B23F383" w14:textId="77777777" w:rsidR="00616D0D" w:rsidRDefault="002A5E4D" w:rsidP="00616D0D">
      <w:pPr>
        <w:rPr>
          <w:rFonts w:eastAsiaTheme="minorEastAsia"/>
          <w:b/>
          <w:bCs/>
          <w:color w:val="000000" w:themeColor="text1"/>
        </w:rPr>
      </w:pPr>
      <w:r w:rsidRPr="003D7F62">
        <w:rPr>
          <w:rFonts w:eastAsiaTheme="minorEastAsia"/>
          <w:b/>
          <w:bCs/>
          <w:color w:val="000000" w:themeColor="text1"/>
        </w:rPr>
        <w:t>8.1</w:t>
      </w:r>
      <w:r w:rsidR="00616D0D" w:rsidRPr="00616D0D">
        <w:rPr>
          <w:rFonts w:eastAsiaTheme="minorEastAsia"/>
          <w:b/>
          <w:bCs/>
          <w:color w:val="000000" w:themeColor="text1"/>
        </w:rPr>
        <w:t xml:space="preserve"> References</w:t>
      </w:r>
    </w:p>
    <w:p w14:paraId="602B0A9C" w14:textId="74EDA01A" w:rsidR="002A5E4D" w:rsidRPr="002A5E4D" w:rsidRDefault="002A5E4D" w:rsidP="00616D0D">
      <w:pPr>
        <w:rPr>
          <w:rFonts w:cs="Times New Roman"/>
          <w:i/>
          <w:iCs/>
          <w:sz w:val="22"/>
          <w:szCs w:val="22"/>
        </w:rPr>
      </w:pPr>
      <w:r w:rsidRPr="002A5E4D">
        <w:rPr>
          <w:rFonts w:cs="Times New Roman"/>
          <w:sz w:val="22"/>
          <w:szCs w:val="22"/>
        </w:rPr>
        <w:t>DAFI 36-3009,</w:t>
      </w:r>
      <w:r w:rsidRPr="002A5E4D">
        <w:rPr>
          <w:rFonts w:cs="Times New Roman"/>
          <w:sz w:val="22"/>
          <w:szCs w:val="22"/>
        </w:rPr>
        <w:tab/>
      </w:r>
      <w:r w:rsidRPr="002A5E4D">
        <w:rPr>
          <w:rFonts w:cs="Times New Roman"/>
          <w:i/>
          <w:iCs/>
          <w:sz w:val="22"/>
          <w:szCs w:val="22"/>
        </w:rPr>
        <w:t>Military and Family Readiness Centers, 4 November 2022</w:t>
      </w:r>
    </w:p>
    <w:p w14:paraId="3D44E6CF" w14:textId="77777777" w:rsidR="002A5E4D" w:rsidRPr="002255AD" w:rsidRDefault="002A5E4D" w:rsidP="002A5E4D">
      <w:pPr>
        <w:spacing w:after="120"/>
        <w:jc w:val="both"/>
        <w:rPr>
          <w:rFonts w:ascii="Times New Roman" w:hAnsi="Times New Roman" w:cs="Times New Roman"/>
          <w:sz w:val="22"/>
          <w:szCs w:val="22"/>
        </w:rPr>
      </w:pPr>
      <w:r w:rsidRPr="002255AD">
        <w:rPr>
          <w:rFonts w:ascii="Times New Roman" w:hAnsi="Times New Roman" w:cs="Times New Roman"/>
          <w:sz w:val="22"/>
          <w:szCs w:val="22"/>
        </w:rPr>
        <w:t xml:space="preserve">AFI 36-2103, </w:t>
      </w:r>
      <w:r w:rsidRPr="002255AD">
        <w:rPr>
          <w:rFonts w:ascii="Times New Roman" w:hAnsi="Times New Roman" w:cs="Times New Roman"/>
          <w:i/>
          <w:iCs/>
          <w:sz w:val="22"/>
          <w:szCs w:val="22"/>
        </w:rPr>
        <w:t>Individualized Newcomer Treatment and Orientation (INTRO) Program, 30 April 2012</w:t>
      </w:r>
      <w:r w:rsidRPr="002255AD">
        <w:rPr>
          <w:rFonts w:ascii="Times New Roman" w:hAnsi="Times New Roman" w:cs="Times New Roman"/>
          <w:sz w:val="22"/>
          <w:szCs w:val="22"/>
        </w:rPr>
        <w:t xml:space="preserve"> </w:t>
      </w:r>
    </w:p>
    <w:p w14:paraId="763F3450" w14:textId="77777777" w:rsidR="002A5E4D" w:rsidRPr="00350756" w:rsidRDefault="002A5E4D" w:rsidP="002A5E4D">
      <w:pPr>
        <w:spacing w:after="120"/>
        <w:jc w:val="both"/>
        <w:rPr>
          <w:rFonts w:ascii="Times New Roman" w:hAnsi="Times New Roman" w:cs="Times New Roman"/>
          <w:i/>
          <w:iCs/>
          <w:sz w:val="22"/>
          <w:szCs w:val="22"/>
        </w:rPr>
      </w:pPr>
      <w:r>
        <w:rPr>
          <w:rFonts w:ascii="Times New Roman" w:hAnsi="Times New Roman" w:cs="Times New Roman"/>
          <w:sz w:val="22"/>
          <w:szCs w:val="22"/>
        </w:rPr>
        <w:t xml:space="preserve">AFD-150317-052, </w:t>
      </w:r>
      <w:r>
        <w:rPr>
          <w:rFonts w:ascii="Times New Roman" w:hAnsi="Times New Roman" w:cs="Times New Roman"/>
          <w:i/>
          <w:iCs/>
          <w:sz w:val="22"/>
          <w:szCs w:val="22"/>
        </w:rPr>
        <w:t>Driving in Japan, 20 June 2014</w:t>
      </w:r>
    </w:p>
    <w:p w14:paraId="23931B84" w14:textId="77777777" w:rsidR="002A5E4D" w:rsidRPr="002255AD" w:rsidRDefault="002A5E4D" w:rsidP="002A5E4D">
      <w:pPr>
        <w:spacing w:after="120"/>
        <w:jc w:val="both"/>
        <w:rPr>
          <w:rFonts w:ascii="Times New Roman" w:hAnsi="Times New Roman" w:cs="Times New Roman"/>
          <w:sz w:val="22"/>
          <w:szCs w:val="22"/>
        </w:rPr>
      </w:pPr>
      <w:r w:rsidRPr="002255AD">
        <w:rPr>
          <w:rFonts w:ascii="Times New Roman" w:hAnsi="Times New Roman" w:cs="Times New Roman"/>
          <w:sz w:val="22"/>
          <w:szCs w:val="22"/>
        </w:rPr>
        <w:t xml:space="preserve">AFI 33-364, </w:t>
      </w:r>
      <w:r w:rsidRPr="002255AD">
        <w:rPr>
          <w:rFonts w:ascii="Times New Roman" w:hAnsi="Times New Roman" w:cs="Times New Roman"/>
          <w:i/>
          <w:iCs/>
          <w:sz w:val="22"/>
          <w:szCs w:val="22"/>
        </w:rPr>
        <w:t>Individualized Newcomer Treatment and Orientation (INTRO) Program, 22 December 2006</w:t>
      </w:r>
    </w:p>
    <w:p w14:paraId="74D3C715" w14:textId="77777777" w:rsidR="002A5E4D" w:rsidRDefault="002A5E4D" w:rsidP="002A5E4D">
      <w:pPr>
        <w:rPr>
          <w:rFonts w:eastAsiaTheme="minorEastAsia" w:cstheme="majorBidi"/>
          <w:b/>
          <w:bCs/>
          <w:color w:val="000000" w:themeColor="text1"/>
          <w:sz w:val="22"/>
          <w:szCs w:val="22"/>
        </w:rPr>
      </w:pPr>
    </w:p>
    <w:p w14:paraId="71523C88" w14:textId="3CEB0663" w:rsidR="002A5E4D" w:rsidRPr="003D7F62" w:rsidRDefault="002A5E4D" w:rsidP="003D7F62">
      <w:pPr>
        <w:pStyle w:val="Heading2"/>
        <w:rPr>
          <w:b/>
          <w:bCs/>
          <w:color w:val="000000" w:themeColor="text1"/>
        </w:rPr>
      </w:pPr>
      <w:bookmarkStart w:id="28" w:name="_8.2_Acronyms_and"/>
      <w:bookmarkEnd w:id="28"/>
      <w:r w:rsidRPr="003D7F62">
        <w:rPr>
          <w:b/>
          <w:bCs/>
          <w:color w:val="000000" w:themeColor="text1"/>
        </w:rPr>
        <w:t>8.2 Acronyms and Abbreviations</w:t>
      </w:r>
    </w:p>
    <w:p w14:paraId="6B5DCD07" w14:textId="77777777" w:rsidR="002A5E4D" w:rsidRPr="003D7F62" w:rsidRDefault="002A5E4D" w:rsidP="003D7F62">
      <w:pPr>
        <w:rPr>
          <w:rFonts w:eastAsiaTheme="minorEastAsia" w:cstheme="majorBidi"/>
          <w:i/>
          <w:iCs/>
          <w:color w:val="000000" w:themeColor="text1"/>
          <w:sz w:val="22"/>
          <w:szCs w:val="22"/>
        </w:rPr>
      </w:pPr>
      <w:r w:rsidRPr="003D7F62">
        <w:rPr>
          <w:rFonts w:eastAsiaTheme="minorEastAsia" w:cstheme="majorBidi"/>
          <w:b/>
          <w:bCs/>
          <w:color w:val="000000" w:themeColor="text1"/>
          <w:sz w:val="22"/>
          <w:szCs w:val="22"/>
        </w:rPr>
        <w:t xml:space="preserve">M&amp;FRC – </w:t>
      </w:r>
      <w:r w:rsidRPr="003D7F62">
        <w:rPr>
          <w:rFonts w:eastAsiaTheme="minorEastAsia" w:cstheme="majorBidi"/>
          <w:i/>
          <w:iCs/>
          <w:color w:val="000000" w:themeColor="text1"/>
          <w:sz w:val="22"/>
          <w:szCs w:val="22"/>
        </w:rPr>
        <w:t>Military &amp; Family Readiness Center</w:t>
      </w:r>
    </w:p>
    <w:p w14:paraId="5A7D9726" w14:textId="77777777" w:rsidR="002A5E4D" w:rsidRPr="002A5E4D" w:rsidRDefault="002A5E4D" w:rsidP="002A5E4D">
      <w:pPr>
        <w:rPr>
          <w:rFonts w:eastAsiaTheme="minorEastAsia" w:cstheme="majorBidi"/>
          <w:i/>
          <w:iCs/>
          <w:color w:val="000000" w:themeColor="text1"/>
          <w:sz w:val="22"/>
          <w:szCs w:val="22"/>
        </w:rPr>
      </w:pPr>
      <w:proofErr w:type="spellStart"/>
      <w:r w:rsidRPr="002A5E4D">
        <w:rPr>
          <w:rFonts w:eastAsiaTheme="minorEastAsia" w:cstheme="majorBidi"/>
          <w:b/>
          <w:bCs/>
          <w:color w:val="000000" w:themeColor="text1"/>
          <w:sz w:val="22"/>
          <w:szCs w:val="22"/>
        </w:rPr>
        <w:t>eSat</w:t>
      </w:r>
      <w:proofErr w:type="spellEnd"/>
      <w:r w:rsidRPr="002A5E4D">
        <w:rPr>
          <w:rFonts w:eastAsiaTheme="minorEastAsia" w:cstheme="majorBidi"/>
          <w:b/>
          <w:bCs/>
          <w:color w:val="000000" w:themeColor="text1"/>
          <w:sz w:val="22"/>
          <w:szCs w:val="22"/>
        </w:rPr>
        <w:t xml:space="preserve">- </w:t>
      </w:r>
      <w:proofErr w:type="spellStart"/>
      <w:r w:rsidRPr="002A5E4D">
        <w:rPr>
          <w:rFonts w:eastAsiaTheme="minorEastAsia" w:cstheme="majorBidi"/>
          <w:i/>
          <w:iCs/>
          <w:color w:val="000000" w:themeColor="text1"/>
          <w:sz w:val="22"/>
          <w:szCs w:val="22"/>
        </w:rPr>
        <w:t>eSponsorship</w:t>
      </w:r>
      <w:proofErr w:type="spellEnd"/>
      <w:r w:rsidRPr="002A5E4D">
        <w:rPr>
          <w:rFonts w:eastAsiaTheme="minorEastAsia" w:cstheme="majorBidi"/>
          <w:i/>
          <w:iCs/>
          <w:color w:val="000000" w:themeColor="text1"/>
          <w:sz w:val="22"/>
          <w:szCs w:val="22"/>
        </w:rPr>
        <w:t xml:space="preserve"> Application &amp; Training</w:t>
      </w:r>
    </w:p>
    <w:p w14:paraId="1F1C6466" w14:textId="4811C353" w:rsidR="002A5E4D" w:rsidRPr="002A5E4D" w:rsidRDefault="002A5E4D" w:rsidP="002A5E4D">
      <w:pPr>
        <w:rPr>
          <w:rFonts w:eastAsiaTheme="minorEastAsia" w:cstheme="majorBidi"/>
          <w:b/>
          <w:bCs/>
          <w:color w:val="000000" w:themeColor="text1"/>
          <w:sz w:val="22"/>
          <w:szCs w:val="22"/>
        </w:rPr>
      </w:pPr>
      <w:r w:rsidRPr="002A5E4D">
        <w:rPr>
          <w:rFonts w:eastAsiaTheme="minorEastAsia" w:cstheme="majorBidi"/>
          <w:b/>
          <w:bCs/>
          <w:color w:val="000000" w:themeColor="text1"/>
          <w:sz w:val="22"/>
          <w:szCs w:val="22"/>
        </w:rPr>
        <w:t xml:space="preserve">EFMP- </w:t>
      </w:r>
      <w:r w:rsidR="00BC6870" w:rsidRPr="002A5E4D">
        <w:rPr>
          <w:rFonts w:eastAsiaTheme="minorEastAsia" w:cstheme="majorBidi"/>
          <w:i/>
          <w:iCs/>
          <w:color w:val="000000" w:themeColor="text1"/>
          <w:sz w:val="22"/>
          <w:szCs w:val="22"/>
        </w:rPr>
        <w:t>Exceptional</w:t>
      </w:r>
      <w:r w:rsidRPr="002A5E4D">
        <w:rPr>
          <w:rFonts w:eastAsiaTheme="minorEastAsia" w:cstheme="majorBidi"/>
          <w:i/>
          <w:iCs/>
          <w:color w:val="000000" w:themeColor="text1"/>
          <w:sz w:val="22"/>
          <w:szCs w:val="22"/>
        </w:rPr>
        <w:t xml:space="preserve"> Family Member Program</w:t>
      </w:r>
    </w:p>
    <w:p w14:paraId="1CC38CB5" w14:textId="77777777" w:rsidR="002A5E4D" w:rsidRPr="003D7F62" w:rsidRDefault="002A5E4D" w:rsidP="002A5E4D">
      <w:pPr>
        <w:rPr>
          <w:rFonts w:eastAsiaTheme="minorEastAsia" w:cstheme="majorBidi"/>
          <w:i/>
          <w:iCs/>
          <w:color w:val="000000" w:themeColor="text1"/>
          <w:sz w:val="22"/>
          <w:szCs w:val="22"/>
        </w:rPr>
      </w:pPr>
      <w:r w:rsidRPr="002A5E4D">
        <w:rPr>
          <w:rFonts w:eastAsiaTheme="minorEastAsia" w:cstheme="majorBidi"/>
          <w:b/>
          <w:bCs/>
          <w:color w:val="000000" w:themeColor="text1"/>
          <w:sz w:val="22"/>
          <w:szCs w:val="22"/>
        </w:rPr>
        <w:t xml:space="preserve">MSEP- </w:t>
      </w:r>
      <w:r w:rsidRPr="003D7F62">
        <w:rPr>
          <w:rFonts w:eastAsiaTheme="minorEastAsia" w:cstheme="majorBidi"/>
          <w:i/>
          <w:iCs/>
          <w:color w:val="000000" w:themeColor="text1"/>
          <w:sz w:val="22"/>
          <w:szCs w:val="22"/>
        </w:rPr>
        <w:t>Military Spouse Employment Partnership</w:t>
      </w:r>
    </w:p>
    <w:p w14:paraId="638F5DA4" w14:textId="14F9BEBE" w:rsidR="002A5E4D" w:rsidRDefault="002A5E4D" w:rsidP="002A5E4D">
      <w:pPr>
        <w:rPr>
          <w:rFonts w:eastAsiaTheme="minorEastAsia" w:cstheme="majorBidi"/>
          <w:i/>
          <w:iCs/>
          <w:color w:val="000000" w:themeColor="text1"/>
          <w:sz w:val="22"/>
          <w:szCs w:val="22"/>
        </w:rPr>
      </w:pPr>
      <w:r w:rsidRPr="002A5E4D">
        <w:rPr>
          <w:rFonts w:eastAsiaTheme="minorEastAsia" w:cstheme="majorBidi"/>
          <w:b/>
          <w:bCs/>
          <w:color w:val="000000" w:themeColor="text1"/>
          <w:sz w:val="22"/>
          <w:szCs w:val="22"/>
        </w:rPr>
        <w:t xml:space="preserve">GTC- </w:t>
      </w:r>
      <w:r w:rsidRPr="003D7F62">
        <w:rPr>
          <w:rFonts w:eastAsiaTheme="minorEastAsia" w:cstheme="majorBidi"/>
          <w:i/>
          <w:iCs/>
          <w:color w:val="000000" w:themeColor="text1"/>
          <w:sz w:val="22"/>
          <w:szCs w:val="22"/>
        </w:rPr>
        <w:t>Government Travel Card</w:t>
      </w:r>
    </w:p>
    <w:p w14:paraId="6E9683EF" w14:textId="699CD2E8" w:rsidR="003D7F62" w:rsidRPr="003D7F62" w:rsidRDefault="003D7F62" w:rsidP="002A5E4D">
      <w:pPr>
        <w:rPr>
          <w:rFonts w:eastAsiaTheme="minorEastAsia" w:cstheme="majorBidi"/>
          <w:i/>
          <w:iCs/>
          <w:color w:val="000000" w:themeColor="text1"/>
          <w:sz w:val="22"/>
          <w:szCs w:val="22"/>
        </w:rPr>
      </w:pPr>
      <w:r w:rsidRPr="003D7F62">
        <w:rPr>
          <w:rFonts w:eastAsiaTheme="minorEastAsia" w:cstheme="majorBidi"/>
          <w:b/>
          <w:bCs/>
          <w:i/>
          <w:iCs/>
          <w:color w:val="000000" w:themeColor="text1"/>
          <w:sz w:val="22"/>
          <w:szCs w:val="22"/>
        </w:rPr>
        <w:t>PCS</w:t>
      </w:r>
      <w:r w:rsidRPr="003D7F62">
        <w:rPr>
          <w:rFonts w:eastAsiaTheme="minorEastAsia" w:cstheme="majorBidi"/>
          <w:i/>
          <w:iCs/>
          <w:color w:val="000000" w:themeColor="text1"/>
          <w:sz w:val="22"/>
          <w:szCs w:val="22"/>
        </w:rPr>
        <w:t>- Permeant Change of Station</w:t>
      </w:r>
    </w:p>
    <w:p w14:paraId="609577E0" w14:textId="3ADB1307" w:rsidR="00DE575C" w:rsidRDefault="003D7F62" w:rsidP="003D7F62">
      <w:pPr>
        <w:rPr>
          <w:rFonts w:eastAsiaTheme="minorEastAsia" w:cstheme="majorBidi"/>
          <w:i/>
          <w:iCs/>
          <w:color w:val="000000" w:themeColor="text1"/>
          <w:sz w:val="22"/>
          <w:szCs w:val="22"/>
        </w:rPr>
      </w:pPr>
      <w:r w:rsidRPr="003D7F62">
        <w:rPr>
          <w:rFonts w:eastAsiaTheme="minorEastAsia" w:cstheme="majorBidi"/>
          <w:b/>
          <w:bCs/>
          <w:color w:val="000000" w:themeColor="text1"/>
          <w:sz w:val="22"/>
          <w:szCs w:val="22"/>
        </w:rPr>
        <w:t>TLF-</w:t>
      </w:r>
      <w:r w:rsidRPr="003D7F62">
        <w:rPr>
          <w:rFonts w:eastAsiaTheme="minorEastAsia" w:cstheme="majorBidi"/>
          <w:b/>
          <w:bCs/>
          <w:i/>
          <w:iCs/>
          <w:color w:val="000000" w:themeColor="text1"/>
          <w:sz w:val="22"/>
          <w:szCs w:val="22"/>
        </w:rPr>
        <w:t xml:space="preserve"> </w:t>
      </w:r>
      <w:r w:rsidRPr="003D7F62">
        <w:rPr>
          <w:rFonts w:eastAsiaTheme="minorEastAsia" w:cstheme="majorBidi"/>
          <w:i/>
          <w:iCs/>
          <w:color w:val="000000" w:themeColor="text1"/>
          <w:sz w:val="22"/>
          <w:szCs w:val="22"/>
        </w:rPr>
        <w:t>Temporary Lodging Expense</w:t>
      </w:r>
    </w:p>
    <w:p w14:paraId="75534E3D" w14:textId="77777777" w:rsidR="00BC6870" w:rsidRPr="00BC6870" w:rsidRDefault="00BC6870" w:rsidP="00BC6870">
      <w:pPr>
        <w:rPr>
          <w:rFonts w:eastAsiaTheme="minorEastAsia" w:cstheme="majorBidi"/>
          <w:i/>
          <w:iCs/>
          <w:color w:val="000000" w:themeColor="text1"/>
          <w:sz w:val="22"/>
          <w:szCs w:val="22"/>
        </w:rPr>
      </w:pPr>
      <w:r w:rsidRPr="00BC6870">
        <w:rPr>
          <w:rFonts w:eastAsiaTheme="minorEastAsia" w:cstheme="majorBidi"/>
          <w:b/>
          <w:bCs/>
          <w:color w:val="000000" w:themeColor="text1"/>
          <w:sz w:val="22"/>
          <w:szCs w:val="22"/>
        </w:rPr>
        <w:t>MPF-</w:t>
      </w:r>
      <w:r w:rsidRPr="00BC6870">
        <w:rPr>
          <w:rFonts w:eastAsiaTheme="minorEastAsia" w:cstheme="majorBidi"/>
          <w:i/>
          <w:iCs/>
          <w:color w:val="000000" w:themeColor="text1"/>
          <w:sz w:val="22"/>
          <w:szCs w:val="22"/>
        </w:rPr>
        <w:t xml:space="preserve"> Military Personnel Flight</w:t>
      </w:r>
    </w:p>
    <w:p w14:paraId="5CEC8B59" w14:textId="287A6C3D" w:rsidR="00BC6870" w:rsidRDefault="00BC6870" w:rsidP="00BC6870">
      <w:pPr>
        <w:rPr>
          <w:rFonts w:eastAsiaTheme="minorEastAsia" w:cstheme="majorBidi"/>
          <w:i/>
          <w:iCs/>
          <w:color w:val="000000" w:themeColor="text1"/>
          <w:sz w:val="22"/>
          <w:szCs w:val="22"/>
        </w:rPr>
      </w:pPr>
      <w:r w:rsidRPr="00BC6870">
        <w:rPr>
          <w:rFonts w:eastAsiaTheme="minorEastAsia" w:cstheme="majorBidi"/>
          <w:b/>
          <w:bCs/>
          <w:color w:val="000000" w:themeColor="text1"/>
          <w:sz w:val="22"/>
          <w:szCs w:val="22"/>
        </w:rPr>
        <w:t>PAX-</w:t>
      </w:r>
      <w:r w:rsidRPr="00BC6870">
        <w:rPr>
          <w:rFonts w:eastAsiaTheme="minorEastAsia" w:cstheme="majorBidi"/>
          <w:i/>
          <w:iCs/>
          <w:color w:val="000000" w:themeColor="text1"/>
          <w:sz w:val="22"/>
          <w:szCs w:val="22"/>
        </w:rPr>
        <w:t xml:space="preserve"> Persons/Passengers</w:t>
      </w:r>
    </w:p>
    <w:p w14:paraId="28DC8E7C" w14:textId="77777777" w:rsidR="00D36E14" w:rsidRDefault="00D36E14" w:rsidP="00BC6870">
      <w:pPr>
        <w:rPr>
          <w:rFonts w:eastAsiaTheme="minorEastAsia" w:cstheme="majorBidi"/>
          <w:i/>
          <w:iCs/>
          <w:color w:val="000000" w:themeColor="text1"/>
          <w:sz w:val="22"/>
          <w:szCs w:val="22"/>
        </w:rPr>
      </w:pPr>
    </w:p>
    <w:p w14:paraId="7837D4F1" w14:textId="77777777" w:rsidR="00D36E14" w:rsidRDefault="00D36E14" w:rsidP="00BC6870">
      <w:pPr>
        <w:rPr>
          <w:rFonts w:eastAsiaTheme="minorEastAsia" w:cstheme="majorBidi"/>
          <w:i/>
          <w:iCs/>
          <w:color w:val="000000" w:themeColor="text1"/>
          <w:sz w:val="22"/>
          <w:szCs w:val="22"/>
        </w:rPr>
      </w:pPr>
    </w:p>
    <w:p w14:paraId="0B0AF912" w14:textId="77777777" w:rsidR="00D36E14" w:rsidRDefault="00D36E14" w:rsidP="00BC6870">
      <w:pPr>
        <w:rPr>
          <w:rFonts w:eastAsiaTheme="minorEastAsia" w:cstheme="majorBidi"/>
          <w:i/>
          <w:iCs/>
          <w:color w:val="000000" w:themeColor="text1"/>
          <w:sz w:val="22"/>
          <w:szCs w:val="22"/>
        </w:rPr>
      </w:pPr>
    </w:p>
    <w:p w14:paraId="476C80E8" w14:textId="6A9BF94D" w:rsidR="00D36E14" w:rsidRPr="00D36E14" w:rsidRDefault="00D36E14" w:rsidP="00BC6870">
      <w:pPr>
        <w:rPr>
          <w:rFonts w:eastAsiaTheme="minorEastAsia" w:cstheme="majorBidi"/>
          <w:color w:val="000000" w:themeColor="text1"/>
          <w:sz w:val="22"/>
          <w:szCs w:val="22"/>
        </w:rPr>
      </w:pPr>
      <w:r>
        <w:rPr>
          <w:rFonts w:eastAsiaTheme="minorEastAsia" w:cstheme="majorBidi"/>
          <w:color w:val="000000" w:themeColor="text1"/>
          <w:sz w:val="22"/>
          <w:szCs w:val="22"/>
        </w:rPr>
        <w:t>Current as 9 July 2025</w:t>
      </w:r>
    </w:p>
    <w:sectPr w:rsidR="00D36E14" w:rsidRPr="00D36E14" w:rsidSect="00A5066A">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2C3F" w14:textId="77777777" w:rsidR="00D36E14" w:rsidRDefault="00D36E14" w:rsidP="00D36E14">
      <w:pPr>
        <w:spacing w:after="0" w:line="240" w:lineRule="auto"/>
      </w:pPr>
      <w:r>
        <w:separator/>
      </w:r>
    </w:p>
  </w:endnote>
  <w:endnote w:type="continuationSeparator" w:id="0">
    <w:p w14:paraId="6040BEDD" w14:textId="77777777" w:rsidR="00D36E14" w:rsidRDefault="00D36E14" w:rsidP="00D3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5DC05" w14:textId="77777777" w:rsidR="00D36E14" w:rsidRDefault="00D36E14" w:rsidP="00D36E14">
      <w:pPr>
        <w:spacing w:after="0" w:line="240" w:lineRule="auto"/>
      </w:pPr>
      <w:r>
        <w:separator/>
      </w:r>
    </w:p>
  </w:footnote>
  <w:footnote w:type="continuationSeparator" w:id="0">
    <w:p w14:paraId="133E092D" w14:textId="77777777" w:rsidR="00D36E14" w:rsidRDefault="00D36E14" w:rsidP="00D36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5F16"/>
    <w:multiLevelType w:val="hybridMultilevel"/>
    <w:tmpl w:val="2E8A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6BE7"/>
    <w:multiLevelType w:val="multilevel"/>
    <w:tmpl w:val="7B54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2392D"/>
    <w:multiLevelType w:val="multilevel"/>
    <w:tmpl w:val="7342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11A05"/>
    <w:multiLevelType w:val="multilevel"/>
    <w:tmpl w:val="D0F6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4684E"/>
    <w:multiLevelType w:val="multilevel"/>
    <w:tmpl w:val="949E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44471"/>
    <w:multiLevelType w:val="multilevel"/>
    <w:tmpl w:val="B45C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42808"/>
    <w:multiLevelType w:val="hybridMultilevel"/>
    <w:tmpl w:val="0E42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94155"/>
    <w:multiLevelType w:val="multilevel"/>
    <w:tmpl w:val="380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641DC"/>
    <w:multiLevelType w:val="multilevel"/>
    <w:tmpl w:val="713C6C0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A17BFF"/>
    <w:multiLevelType w:val="hybridMultilevel"/>
    <w:tmpl w:val="6C8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070AF"/>
    <w:multiLevelType w:val="multilevel"/>
    <w:tmpl w:val="8930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64E71"/>
    <w:multiLevelType w:val="multilevel"/>
    <w:tmpl w:val="0E30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B48D3"/>
    <w:multiLevelType w:val="multilevel"/>
    <w:tmpl w:val="281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04B6D"/>
    <w:multiLevelType w:val="multilevel"/>
    <w:tmpl w:val="BB80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D404F"/>
    <w:multiLevelType w:val="multilevel"/>
    <w:tmpl w:val="BFE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04AC5"/>
    <w:multiLevelType w:val="hybridMultilevel"/>
    <w:tmpl w:val="6F78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C29CD"/>
    <w:multiLevelType w:val="multilevel"/>
    <w:tmpl w:val="C0BC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A2345"/>
    <w:multiLevelType w:val="hybridMultilevel"/>
    <w:tmpl w:val="9602674E"/>
    <w:lvl w:ilvl="0" w:tplc="AB705414">
      <w:start w:val="1"/>
      <w:numFmt w:val="bullet"/>
      <w:lvlText w:val="•"/>
      <w:lvlJc w:val="left"/>
      <w:pPr>
        <w:tabs>
          <w:tab w:val="num" w:pos="720"/>
        </w:tabs>
        <w:ind w:left="720" w:hanging="360"/>
      </w:pPr>
      <w:rPr>
        <w:rFonts w:ascii="Aptos" w:hAnsi="Aptos" w:hint="default"/>
      </w:rPr>
    </w:lvl>
    <w:lvl w:ilvl="1" w:tplc="E398E532">
      <w:start w:val="1"/>
      <w:numFmt w:val="bullet"/>
      <w:lvlText w:val="•"/>
      <w:lvlJc w:val="left"/>
      <w:pPr>
        <w:tabs>
          <w:tab w:val="num" w:pos="1440"/>
        </w:tabs>
        <w:ind w:left="1440" w:hanging="360"/>
      </w:pPr>
      <w:rPr>
        <w:rFonts w:ascii="Aptos" w:hAnsi="Aptos" w:hint="default"/>
      </w:rPr>
    </w:lvl>
    <w:lvl w:ilvl="2" w:tplc="540A5B8E">
      <w:numFmt w:val="bullet"/>
      <w:lvlText w:val="•"/>
      <w:lvlJc w:val="left"/>
      <w:pPr>
        <w:tabs>
          <w:tab w:val="num" w:pos="2160"/>
        </w:tabs>
        <w:ind w:left="2160" w:hanging="360"/>
      </w:pPr>
      <w:rPr>
        <w:rFonts w:ascii="Aptos" w:hAnsi="Aptos" w:hint="default"/>
      </w:rPr>
    </w:lvl>
    <w:lvl w:ilvl="3" w:tplc="D6B0CFE2" w:tentative="1">
      <w:start w:val="1"/>
      <w:numFmt w:val="bullet"/>
      <w:lvlText w:val="•"/>
      <w:lvlJc w:val="left"/>
      <w:pPr>
        <w:tabs>
          <w:tab w:val="num" w:pos="2880"/>
        </w:tabs>
        <w:ind w:left="2880" w:hanging="360"/>
      </w:pPr>
      <w:rPr>
        <w:rFonts w:ascii="Aptos" w:hAnsi="Aptos" w:hint="default"/>
      </w:rPr>
    </w:lvl>
    <w:lvl w:ilvl="4" w:tplc="ACCA4BE2" w:tentative="1">
      <w:start w:val="1"/>
      <w:numFmt w:val="bullet"/>
      <w:lvlText w:val="•"/>
      <w:lvlJc w:val="left"/>
      <w:pPr>
        <w:tabs>
          <w:tab w:val="num" w:pos="3600"/>
        </w:tabs>
        <w:ind w:left="3600" w:hanging="360"/>
      </w:pPr>
      <w:rPr>
        <w:rFonts w:ascii="Aptos" w:hAnsi="Aptos" w:hint="default"/>
      </w:rPr>
    </w:lvl>
    <w:lvl w:ilvl="5" w:tplc="6DD6043C" w:tentative="1">
      <w:start w:val="1"/>
      <w:numFmt w:val="bullet"/>
      <w:lvlText w:val="•"/>
      <w:lvlJc w:val="left"/>
      <w:pPr>
        <w:tabs>
          <w:tab w:val="num" w:pos="4320"/>
        </w:tabs>
        <w:ind w:left="4320" w:hanging="360"/>
      </w:pPr>
      <w:rPr>
        <w:rFonts w:ascii="Aptos" w:hAnsi="Aptos" w:hint="default"/>
      </w:rPr>
    </w:lvl>
    <w:lvl w:ilvl="6" w:tplc="C67ACF78" w:tentative="1">
      <w:start w:val="1"/>
      <w:numFmt w:val="bullet"/>
      <w:lvlText w:val="•"/>
      <w:lvlJc w:val="left"/>
      <w:pPr>
        <w:tabs>
          <w:tab w:val="num" w:pos="5040"/>
        </w:tabs>
        <w:ind w:left="5040" w:hanging="360"/>
      </w:pPr>
      <w:rPr>
        <w:rFonts w:ascii="Aptos" w:hAnsi="Aptos" w:hint="default"/>
      </w:rPr>
    </w:lvl>
    <w:lvl w:ilvl="7" w:tplc="B83C8142" w:tentative="1">
      <w:start w:val="1"/>
      <w:numFmt w:val="bullet"/>
      <w:lvlText w:val="•"/>
      <w:lvlJc w:val="left"/>
      <w:pPr>
        <w:tabs>
          <w:tab w:val="num" w:pos="5760"/>
        </w:tabs>
        <w:ind w:left="5760" w:hanging="360"/>
      </w:pPr>
      <w:rPr>
        <w:rFonts w:ascii="Aptos" w:hAnsi="Aptos" w:hint="default"/>
      </w:rPr>
    </w:lvl>
    <w:lvl w:ilvl="8" w:tplc="1FBA829E" w:tentative="1">
      <w:start w:val="1"/>
      <w:numFmt w:val="bullet"/>
      <w:lvlText w:val="•"/>
      <w:lvlJc w:val="left"/>
      <w:pPr>
        <w:tabs>
          <w:tab w:val="num" w:pos="6480"/>
        </w:tabs>
        <w:ind w:left="6480" w:hanging="360"/>
      </w:pPr>
      <w:rPr>
        <w:rFonts w:ascii="Aptos" w:hAnsi="Aptos" w:hint="default"/>
      </w:rPr>
    </w:lvl>
  </w:abstractNum>
  <w:abstractNum w:abstractNumId="18" w15:restartNumberingAfterBreak="0">
    <w:nsid w:val="33FE45B9"/>
    <w:multiLevelType w:val="multilevel"/>
    <w:tmpl w:val="A43881D4"/>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Aptos" w:eastAsiaTheme="minorEastAsia"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D1593"/>
    <w:multiLevelType w:val="hybridMultilevel"/>
    <w:tmpl w:val="C3B0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977C3"/>
    <w:multiLevelType w:val="multilevel"/>
    <w:tmpl w:val="666C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425238"/>
    <w:multiLevelType w:val="multilevel"/>
    <w:tmpl w:val="F0FEE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0381A"/>
    <w:multiLevelType w:val="multilevel"/>
    <w:tmpl w:val="01E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1B326F"/>
    <w:multiLevelType w:val="multilevel"/>
    <w:tmpl w:val="200A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F0F53"/>
    <w:multiLevelType w:val="hybridMultilevel"/>
    <w:tmpl w:val="3F54F95C"/>
    <w:lvl w:ilvl="0" w:tplc="C7386874">
      <w:start w:val="1"/>
      <w:numFmt w:val="bullet"/>
      <w:lvlText w:val=""/>
      <w:lvlJc w:val="left"/>
      <w:pPr>
        <w:ind w:left="1440" w:hanging="360"/>
      </w:pPr>
      <w:rPr>
        <w:rFonts w:ascii="Symbol" w:hAnsi="Symbol"/>
      </w:rPr>
    </w:lvl>
    <w:lvl w:ilvl="1" w:tplc="9A345A0E">
      <w:start w:val="1"/>
      <w:numFmt w:val="bullet"/>
      <w:lvlText w:val=""/>
      <w:lvlJc w:val="left"/>
      <w:pPr>
        <w:ind w:left="1440" w:hanging="360"/>
      </w:pPr>
      <w:rPr>
        <w:rFonts w:ascii="Symbol" w:hAnsi="Symbol"/>
      </w:rPr>
    </w:lvl>
    <w:lvl w:ilvl="2" w:tplc="4EAEC8B0">
      <w:start w:val="1"/>
      <w:numFmt w:val="bullet"/>
      <w:lvlText w:val=""/>
      <w:lvlJc w:val="left"/>
      <w:pPr>
        <w:ind w:left="1440" w:hanging="360"/>
      </w:pPr>
      <w:rPr>
        <w:rFonts w:ascii="Symbol" w:hAnsi="Symbol"/>
      </w:rPr>
    </w:lvl>
    <w:lvl w:ilvl="3" w:tplc="96FCEA02">
      <w:start w:val="1"/>
      <w:numFmt w:val="bullet"/>
      <w:lvlText w:val=""/>
      <w:lvlJc w:val="left"/>
      <w:pPr>
        <w:ind w:left="1440" w:hanging="360"/>
      </w:pPr>
      <w:rPr>
        <w:rFonts w:ascii="Symbol" w:hAnsi="Symbol"/>
      </w:rPr>
    </w:lvl>
    <w:lvl w:ilvl="4" w:tplc="CE5C3C44">
      <w:start w:val="1"/>
      <w:numFmt w:val="bullet"/>
      <w:lvlText w:val=""/>
      <w:lvlJc w:val="left"/>
      <w:pPr>
        <w:ind w:left="1440" w:hanging="360"/>
      </w:pPr>
      <w:rPr>
        <w:rFonts w:ascii="Symbol" w:hAnsi="Symbol"/>
      </w:rPr>
    </w:lvl>
    <w:lvl w:ilvl="5" w:tplc="4E5EC31C">
      <w:start w:val="1"/>
      <w:numFmt w:val="bullet"/>
      <w:lvlText w:val=""/>
      <w:lvlJc w:val="left"/>
      <w:pPr>
        <w:ind w:left="1440" w:hanging="360"/>
      </w:pPr>
      <w:rPr>
        <w:rFonts w:ascii="Symbol" w:hAnsi="Symbol"/>
      </w:rPr>
    </w:lvl>
    <w:lvl w:ilvl="6" w:tplc="9A5893BE">
      <w:start w:val="1"/>
      <w:numFmt w:val="bullet"/>
      <w:lvlText w:val=""/>
      <w:lvlJc w:val="left"/>
      <w:pPr>
        <w:ind w:left="1440" w:hanging="360"/>
      </w:pPr>
      <w:rPr>
        <w:rFonts w:ascii="Symbol" w:hAnsi="Symbol"/>
      </w:rPr>
    </w:lvl>
    <w:lvl w:ilvl="7" w:tplc="4D367E10">
      <w:start w:val="1"/>
      <w:numFmt w:val="bullet"/>
      <w:lvlText w:val=""/>
      <w:lvlJc w:val="left"/>
      <w:pPr>
        <w:ind w:left="1440" w:hanging="360"/>
      </w:pPr>
      <w:rPr>
        <w:rFonts w:ascii="Symbol" w:hAnsi="Symbol"/>
      </w:rPr>
    </w:lvl>
    <w:lvl w:ilvl="8" w:tplc="8842D294">
      <w:start w:val="1"/>
      <w:numFmt w:val="bullet"/>
      <w:lvlText w:val=""/>
      <w:lvlJc w:val="left"/>
      <w:pPr>
        <w:ind w:left="1440" w:hanging="360"/>
      </w:pPr>
      <w:rPr>
        <w:rFonts w:ascii="Symbol" w:hAnsi="Symbol"/>
      </w:rPr>
    </w:lvl>
  </w:abstractNum>
  <w:abstractNum w:abstractNumId="25" w15:restartNumberingAfterBreak="0">
    <w:nsid w:val="43D16586"/>
    <w:multiLevelType w:val="multilevel"/>
    <w:tmpl w:val="0C6AA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453FBC"/>
    <w:multiLevelType w:val="hybridMultilevel"/>
    <w:tmpl w:val="987A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D1E9D"/>
    <w:multiLevelType w:val="hybridMultilevel"/>
    <w:tmpl w:val="5B484AFC"/>
    <w:lvl w:ilvl="0" w:tplc="22A2EC90">
      <w:start w:val="1"/>
      <w:numFmt w:val="bullet"/>
      <w:lvlText w:val=""/>
      <w:lvlJc w:val="left"/>
      <w:pPr>
        <w:ind w:left="1440" w:hanging="360"/>
      </w:pPr>
      <w:rPr>
        <w:rFonts w:ascii="Symbol" w:hAnsi="Symbol"/>
      </w:rPr>
    </w:lvl>
    <w:lvl w:ilvl="1" w:tplc="14F8CE9C">
      <w:start w:val="1"/>
      <w:numFmt w:val="bullet"/>
      <w:lvlText w:val=""/>
      <w:lvlJc w:val="left"/>
      <w:pPr>
        <w:ind w:left="1440" w:hanging="360"/>
      </w:pPr>
      <w:rPr>
        <w:rFonts w:ascii="Symbol" w:hAnsi="Symbol"/>
      </w:rPr>
    </w:lvl>
    <w:lvl w:ilvl="2" w:tplc="D048D8CE">
      <w:start w:val="1"/>
      <w:numFmt w:val="bullet"/>
      <w:lvlText w:val=""/>
      <w:lvlJc w:val="left"/>
      <w:pPr>
        <w:ind w:left="1440" w:hanging="360"/>
      </w:pPr>
      <w:rPr>
        <w:rFonts w:ascii="Symbol" w:hAnsi="Symbol"/>
      </w:rPr>
    </w:lvl>
    <w:lvl w:ilvl="3" w:tplc="07F251FA">
      <w:start w:val="1"/>
      <w:numFmt w:val="bullet"/>
      <w:lvlText w:val=""/>
      <w:lvlJc w:val="left"/>
      <w:pPr>
        <w:ind w:left="1440" w:hanging="360"/>
      </w:pPr>
      <w:rPr>
        <w:rFonts w:ascii="Symbol" w:hAnsi="Symbol"/>
      </w:rPr>
    </w:lvl>
    <w:lvl w:ilvl="4" w:tplc="3D3C8636">
      <w:start w:val="1"/>
      <w:numFmt w:val="bullet"/>
      <w:lvlText w:val=""/>
      <w:lvlJc w:val="left"/>
      <w:pPr>
        <w:ind w:left="1440" w:hanging="360"/>
      </w:pPr>
      <w:rPr>
        <w:rFonts w:ascii="Symbol" w:hAnsi="Symbol"/>
      </w:rPr>
    </w:lvl>
    <w:lvl w:ilvl="5" w:tplc="603070EC">
      <w:start w:val="1"/>
      <w:numFmt w:val="bullet"/>
      <w:lvlText w:val=""/>
      <w:lvlJc w:val="left"/>
      <w:pPr>
        <w:ind w:left="1440" w:hanging="360"/>
      </w:pPr>
      <w:rPr>
        <w:rFonts w:ascii="Symbol" w:hAnsi="Symbol"/>
      </w:rPr>
    </w:lvl>
    <w:lvl w:ilvl="6" w:tplc="A4468872">
      <w:start w:val="1"/>
      <w:numFmt w:val="bullet"/>
      <w:lvlText w:val=""/>
      <w:lvlJc w:val="left"/>
      <w:pPr>
        <w:ind w:left="1440" w:hanging="360"/>
      </w:pPr>
      <w:rPr>
        <w:rFonts w:ascii="Symbol" w:hAnsi="Symbol"/>
      </w:rPr>
    </w:lvl>
    <w:lvl w:ilvl="7" w:tplc="073E19C4">
      <w:start w:val="1"/>
      <w:numFmt w:val="bullet"/>
      <w:lvlText w:val=""/>
      <w:lvlJc w:val="left"/>
      <w:pPr>
        <w:ind w:left="1440" w:hanging="360"/>
      </w:pPr>
      <w:rPr>
        <w:rFonts w:ascii="Symbol" w:hAnsi="Symbol"/>
      </w:rPr>
    </w:lvl>
    <w:lvl w:ilvl="8" w:tplc="B7F47B9A">
      <w:start w:val="1"/>
      <w:numFmt w:val="bullet"/>
      <w:lvlText w:val=""/>
      <w:lvlJc w:val="left"/>
      <w:pPr>
        <w:ind w:left="1440" w:hanging="360"/>
      </w:pPr>
      <w:rPr>
        <w:rFonts w:ascii="Symbol" w:hAnsi="Symbol"/>
      </w:rPr>
    </w:lvl>
  </w:abstractNum>
  <w:abstractNum w:abstractNumId="28" w15:restartNumberingAfterBreak="0">
    <w:nsid w:val="49917F34"/>
    <w:multiLevelType w:val="hybridMultilevel"/>
    <w:tmpl w:val="69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11F8C"/>
    <w:multiLevelType w:val="multilevel"/>
    <w:tmpl w:val="FEC6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328EC"/>
    <w:multiLevelType w:val="multilevel"/>
    <w:tmpl w:val="2B96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85C6C"/>
    <w:multiLevelType w:val="multilevel"/>
    <w:tmpl w:val="CF86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F1379C"/>
    <w:multiLevelType w:val="multilevel"/>
    <w:tmpl w:val="3EC80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9939ED"/>
    <w:multiLevelType w:val="multilevel"/>
    <w:tmpl w:val="DB76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9D5186"/>
    <w:multiLevelType w:val="multilevel"/>
    <w:tmpl w:val="A414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781C7E"/>
    <w:multiLevelType w:val="multilevel"/>
    <w:tmpl w:val="A680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B91A74"/>
    <w:multiLevelType w:val="multilevel"/>
    <w:tmpl w:val="1F8EEE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6C7C7E"/>
    <w:multiLevelType w:val="multilevel"/>
    <w:tmpl w:val="621A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97E83"/>
    <w:multiLevelType w:val="multilevel"/>
    <w:tmpl w:val="69DE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B1E7A"/>
    <w:multiLevelType w:val="multilevel"/>
    <w:tmpl w:val="D056150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6E940F9"/>
    <w:multiLevelType w:val="hybridMultilevel"/>
    <w:tmpl w:val="D97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B779B"/>
    <w:multiLevelType w:val="hybridMultilevel"/>
    <w:tmpl w:val="7AF6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12E81"/>
    <w:multiLevelType w:val="multilevel"/>
    <w:tmpl w:val="ADD0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957EC2"/>
    <w:multiLevelType w:val="multilevel"/>
    <w:tmpl w:val="655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5685E"/>
    <w:multiLevelType w:val="multilevel"/>
    <w:tmpl w:val="6080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9C4CD6"/>
    <w:multiLevelType w:val="hybridMultilevel"/>
    <w:tmpl w:val="C7F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165274">
    <w:abstractNumId w:val="8"/>
  </w:num>
  <w:num w:numId="2" w16cid:durableId="1957909978">
    <w:abstractNumId w:val="36"/>
  </w:num>
  <w:num w:numId="3" w16cid:durableId="827477741">
    <w:abstractNumId w:val="39"/>
  </w:num>
  <w:num w:numId="4" w16cid:durableId="1444956782">
    <w:abstractNumId w:val="18"/>
  </w:num>
  <w:num w:numId="5" w16cid:durableId="1985574450">
    <w:abstractNumId w:val="19"/>
  </w:num>
  <w:num w:numId="6" w16cid:durableId="1622420779">
    <w:abstractNumId w:val="45"/>
  </w:num>
  <w:num w:numId="7" w16cid:durableId="762841488">
    <w:abstractNumId w:val="2"/>
  </w:num>
  <w:num w:numId="8" w16cid:durableId="1790467871">
    <w:abstractNumId w:val="41"/>
  </w:num>
  <w:num w:numId="9" w16cid:durableId="1355381454">
    <w:abstractNumId w:val="25"/>
  </w:num>
  <w:num w:numId="10" w16cid:durableId="1750620004">
    <w:abstractNumId w:val="5"/>
  </w:num>
  <w:num w:numId="11" w16cid:durableId="2110353006">
    <w:abstractNumId w:val="23"/>
  </w:num>
  <w:num w:numId="12" w16cid:durableId="930312439">
    <w:abstractNumId w:val="44"/>
  </w:num>
  <w:num w:numId="13" w16cid:durableId="1998027077">
    <w:abstractNumId w:val="16"/>
  </w:num>
  <w:num w:numId="14" w16cid:durableId="387918905">
    <w:abstractNumId w:val="20"/>
  </w:num>
  <w:num w:numId="15" w16cid:durableId="1462773724">
    <w:abstractNumId w:val="3"/>
  </w:num>
  <w:num w:numId="16" w16cid:durableId="983656973">
    <w:abstractNumId w:val="1"/>
  </w:num>
  <w:num w:numId="17" w16cid:durableId="79522761">
    <w:abstractNumId w:val="21"/>
  </w:num>
  <w:num w:numId="18" w16cid:durableId="1761218554">
    <w:abstractNumId w:val="32"/>
  </w:num>
  <w:num w:numId="19" w16cid:durableId="1749038702">
    <w:abstractNumId w:val="43"/>
  </w:num>
  <w:num w:numId="20" w16cid:durableId="1139036302">
    <w:abstractNumId w:val="42"/>
  </w:num>
  <w:num w:numId="21" w16cid:durableId="619190614">
    <w:abstractNumId w:val="38"/>
  </w:num>
  <w:num w:numId="22" w16cid:durableId="98722279">
    <w:abstractNumId w:val="10"/>
  </w:num>
  <w:num w:numId="23" w16cid:durableId="855848305">
    <w:abstractNumId w:val="30"/>
  </w:num>
  <w:num w:numId="24" w16cid:durableId="1425496718">
    <w:abstractNumId w:val="12"/>
  </w:num>
  <w:num w:numId="25" w16cid:durableId="67773840">
    <w:abstractNumId w:val="29"/>
  </w:num>
  <w:num w:numId="26" w16cid:durableId="1491097450">
    <w:abstractNumId w:val="4"/>
  </w:num>
  <w:num w:numId="27" w16cid:durableId="1727070521">
    <w:abstractNumId w:val="11"/>
  </w:num>
  <w:num w:numId="28" w16cid:durableId="381027779">
    <w:abstractNumId w:val="13"/>
  </w:num>
  <w:num w:numId="29" w16cid:durableId="691883154">
    <w:abstractNumId w:val="17"/>
  </w:num>
  <w:num w:numId="30" w16cid:durableId="1619411593">
    <w:abstractNumId w:val="26"/>
  </w:num>
  <w:num w:numId="31" w16cid:durableId="1973510161">
    <w:abstractNumId w:val="28"/>
  </w:num>
  <w:num w:numId="32" w16cid:durableId="1260330045">
    <w:abstractNumId w:val="6"/>
  </w:num>
  <w:num w:numId="33" w16cid:durableId="640500647">
    <w:abstractNumId w:val="9"/>
  </w:num>
  <w:num w:numId="34" w16cid:durableId="1946769124">
    <w:abstractNumId w:val="15"/>
  </w:num>
  <w:num w:numId="35" w16cid:durableId="1267418892">
    <w:abstractNumId w:val="14"/>
  </w:num>
  <w:num w:numId="36" w16cid:durableId="229925476">
    <w:abstractNumId w:val="35"/>
  </w:num>
  <w:num w:numId="37" w16cid:durableId="2014990335">
    <w:abstractNumId w:val="34"/>
  </w:num>
  <w:num w:numId="38" w16cid:durableId="833036725">
    <w:abstractNumId w:val="22"/>
  </w:num>
  <w:num w:numId="39" w16cid:durableId="103576614">
    <w:abstractNumId w:val="31"/>
  </w:num>
  <w:num w:numId="40" w16cid:durableId="193227004">
    <w:abstractNumId w:val="7"/>
  </w:num>
  <w:num w:numId="41" w16cid:durableId="1454976905">
    <w:abstractNumId w:val="37"/>
  </w:num>
  <w:num w:numId="42" w16cid:durableId="2095399281">
    <w:abstractNumId w:val="33"/>
  </w:num>
  <w:num w:numId="43" w16cid:durableId="2007895373">
    <w:abstractNumId w:val="40"/>
  </w:num>
  <w:num w:numId="44" w16cid:durableId="57174239">
    <w:abstractNumId w:val="0"/>
  </w:num>
  <w:num w:numId="45" w16cid:durableId="663976872">
    <w:abstractNumId w:val="27"/>
  </w:num>
  <w:num w:numId="46" w16cid:durableId="2711302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6A"/>
    <w:rsid w:val="00021E15"/>
    <w:rsid w:val="00042980"/>
    <w:rsid w:val="00060758"/>
    <w:rsid w:val="000677F0"/>
    <w:rsid w:val="000F24D0"/>
    <w:rsid w:val="00105E1B"/>
    <w:rsid w:val="001244FA"/>
    <w:rsid w:val="00135D5F"/>
    <w:rsid w:val="00161945"/>
    <w:rsid w:val="001821C3"/>
    <w:rsid w:val="001C149B"/>
    <w:rsid w:val="001F5416"/>
    <w:rsid w:val="00250B34"/>
    <w:rsid w:val="002716C2"/>
    <w:rsid w:val="002A5E4D"/>
    <w:rsid w:val="002B51ED"/>
    <w:rsid w:val="002F1326"/>
    <w:rsid w:val="002F6AF9"/>
    <w:rsid w:val="00327EB4"/>
    <w:rsid w:val="003338FC"/>
    <w:rsid w:val="0038081C"/>
    <w:rsid w:val="003A0A60"/>
    <w:rsid w:val="003D7F62"/>
    <w:rsid w:val="003F3BF9"/>
    <w:rsid w:val="0040470E"/>
    <w:rsid w:val="004243AE"/>
    <w:rsid w:val="00470F83"/>
    <w:rsid w:val="0047215B"/>
    <w:rsid w:val="00475507"/>
    <w:rsid w:val="00512E5B"/>
    <w:rsid w:val="00547C87"/>
    <w:rsid w:val="00553465"/>
    <w:rsid w:val="00567702"/>
    <w:rsid w:val="005A6E08"/>
    <w:rsid w:val="005C50A1"/>
    <w:rsid w:val="00616D0D"/>
    <w:rsid w:val="0062095A"/>
    <w:rsid w:val="00622992"/>
    <w:rsid w:val="006275E0"/>
    <w:rsid w:val="00637C7B"/>
    <w:rsid w:val="00662B39"/>
    <w:rsid w:val="006637A4"/>
    <w:rsid w:val="00687C5C"/>
    <w:rsid w:val="006E43EE"/>
    <w:rsid w:val="00716A62"/>
    <w:rsid w:val="00811B64"/>
    <w:rsid w:val="00836217"/>
    <w:rsid w:val="00845291"/>
    <w:rsid w:val="008F508C"/>
    <w:rsid w:val="00916F66"/>
    <w:rsid w:val="0093199E"/>
    <w:rsid w:val="009C14F0"/>
    <w:rsid w:val="009D18F3"/>
    <w:rsid w:val="00A26E9F"/>
    <w:rsid w:val="00A5066A"/>
    <w:rsid w:val="00A54AD4"/>
    <w:rsid w:val="00A91C8E"/>
    <w:rsid w:val="00A92FA8"/>
    <w:rsid w:val="00B14598"/>
    <w:rsid w:val="00B2555F"/>
    <w:rsid w:val="00B417AD"/>
    <w:rsid w:val="00B46A6C"/>
    <w:rsid w:val="00B85561"/>
    <w:rsid w:val="00BC65EF"/>
    <w:rsid w:val="00BC6870"/>
    <w:rsid w:val="00BE2C1C"/>
    <w:rsid w:val="00C13646"/>
    <w:rsid w:val="00C24CED"/>
    <w:rsid w:val="00C32489"/>
    <w:rsid w:val="00C94C7D"/>
    <w:rsid w:val="00D36E14"/>
    <w:rsid w:val="00D47C02"/>
    <w:rsid w:val="00D54C00"/>
    <w:rsid w:val="00DD5589"/>
    <w:rsid w:val="00DD6356"/>
    <w:rsid w:val="00DE575C"/>
    <w:rsid w:val="00DF4A42"/>
    <w:rsid w:val="00E11C63"/>
    <w:rsid w:val="00E40AE9"/>
    <w:rsid w:val="00F06DF4"/>
    <w:rsid w:val="00F23D81"/>
    <w:rsid w:val="00F5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7262"/>
  <w15:chartTrackingRefBased/>
  <w15:docId w15:val="{B6AF2047-D2ED-4712-95C0-F2C12EC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0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50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0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50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66A"/>
    <w:rPr>
      <w:rFonts w:eastAsiaTheme="majorEastAsia" w:cstheme="majorBidi"/>
      <w:color w:val="272727" w:themeColor="text1" w:themeTint="D8"/>
    </w:rPr>
  </w:style>
  <w:style w:type="paragraph" w:styleId="Title">
    <w:name w:val="Title"/>
    <w:basedOn w:val="Normal"/>
    <w:next w:val="Normal"/>
    <w:link w:val="TitleChar"/>
    <w:uiPriority w:val="10"/>
    <w:qFormat/>
    <w:rsid w:val="00A50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66A"/>
    <w:pPr>
      <w:spacing w:before="160"/>
      <w:jc w:val="center"/>
    </w:pPr>
    <w:rPr>
      <w:i/>
      <w:iCs/>
      <w:color w:val="404040" w:themeColor="text1" w:themeTint="BF"/>
    </w:rPr>
  </w:style>
  <w:style w:type="character" w:customStyle="1" w:styleId="QuoteChar">
    <w:name w:val="Quote Char"/>
    <w:basedOn w:val="DefaultParagraphFont"/>
    <w:link w:val="Quote"/>
    <w:uiPriority w:val="29"/>
    <w:rsid w:val="00A5066A"/>
    <w:rPr>
      <w:i/>
      <w:iCs/>
      <w:color w:val="404040" w:themeColor="text1" w:themeTint="BF"/>
    </w:rPr>
  </w:style>
  <w:style w:type="paragraph" w:styleId="ListParagraph">
    <w:name w:val="List Paragraph"/>
    <w:basedOn w:val="Normal"/>
    <w:uiPriority w:val="34"/>
    <w:qFormat/>
    <w:rsid w:val="00A5066A"/>
    <w:pPr>
      <w:ind w:left="720"/>
      <w:contextualSpacing/>
    </w:pPr>
  </w:style>
  <w:style w:type="character" w:styleId="IntenseEmphasis">
    <w:name w:val="Intense Emphasis"/>
    <w:basedOn w:val="DefaultParagraphFont"/>
    <w:uiPriority w:val="21"/>
    <w:qFormat/>
    <w:rsid w:val="00A5066A"/>
    <w:rPr>
      <w:i/>
      <w:iCs/>
      <w:color w:val="0F4761" w:themeColor="accent1" w:themeShade="BF"/>
    </w:rPr>
  </w:style>
  <w:style w:type="paragraph" w:styleId="IntenseQuote">
    <w:name w:val="Intense Quote"/>
    <w:basedOn w:val="Normal"/>
    <w:next w:val="Normal"/>
    <w:link w:val="IntenseQuoteChar"/>
    <w:uiPriority w:val="30"/>
    <w:qFormat/>
    <w:rsid w:val="00A50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66A"/>
    <w:rPr>
      <w:i/>
      <w:iCs/>
      <w:color w:val="0F4761" w:themeColor="accent1" w:themeShade="BF"/>
    </w:rPr>
  </w:style>
  <w:style w:type="character" w:styleId="IntenseReference">
    <w:name w:val="Intense Reference"/>
    <w:basedOn w:val="DefaultParagraphFont"/>
    <w:uiPriority w:val="32"/>
    <w:qFormat/>
    <w:rsid w:val="00A5066A"/>
    <w:rPr>
      <w:b/>
      <w:bCs/>
      <w:smallCaps/>
      <w:color w:val="0F4761" w:themeColor="accent1" w:themeShade="BF"/>
      <w:spacing w:val="5"/>
    </w:rPr>
  </w:style>
  <w:style w:type="paragraph" w:styleId="NoSpacing">
    <w:name w:val="No Spacing"/>
    <w:link w:val="NoSpacingChar"/>
    <w:uiPriority w:val="1"/>
    <w:qFormat/>
    <w:rsid w:val="00A5066A"/>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A5066A"/>
    <w:rPr>
      <w:rFonts w:eastAsiaTheme="minorEastAsia"/>
      <w:kern w:val="0"/>
      <w:sz w:val="22"/>
      <w:szCs w:val="22"/>
      <w14:ligatures w14:val="none"/>
    </w:rPr>
  </w:style>
  <w:style w:type="paragraph" w:styleId="NormalWeb">
    <w:name w:val="Normal (Web)"/>
    <w:basedOn w:val="Normal"/>
    <w:uiPriority w:val="99"/>
    <w:semiHidden/>
    <w:unhideWhenUsed/>
    <w:rsid w:val="00662B39"/>
    <w:rPr>
      <w:rFonts w:ascii="Times New Roman" w:hAnsi="Times New Roman" w:cs="Times New Roman"/>
    </w:rPr>
  </w:style>
  <w:style w:type="character" w:styleId="Hyperlink">
    <w:name w:val="Hyperlink"/>
    <w:basedOn w:val="DefaultParagraphFont"/>
    <w:uiPriority w:val="99"/>
    <w:unhideWhenUsed/>
    <w:rsid w:val="00A92FA8"/>
    <w:rPr>
      <w:color w:val="467886" w:themeColor="hyperlink"/>
      <w:u w:val="single"/>
    </w:rPr>
  </w:style>
  <w:style w:type="character" w:styleId="UnresolvedMention">
    <w:name w:val="Unresolved Mention"/>
    <w:basedOn w:val="DefaultParagraphFont"/>
    <w:uiPriority w:val="99"/>
    <w:semiHidden/>
    <w:unhideWhenUsed/>
    <w:rsid w:val="00A92FA8"/>
    <w:rPr>
      <w:color w:val="605E5C"/>
      <w:shd w:val="clear" w:color="auto" w:fill="E1DFDD"/>
    </w:rPr>
  </w:style>
  <w:style w:type="character" w:styleId="FollowedHyperlink">
    <w:name w:val="FollowedHyperlink"/>
    <w:basedOn w:val="DefaultParagraphFont"/>
    <w:uiPriority w:val="99"/>
    <w:semiHidden/>
    <w:unhideWhenUsed/>
    <w:rsid w:val="00A92FA8"/>
    <w:rPr>
      <w:color w:val="96607D" w:themeColor="followedHyperlink"/>
      <w:u w:val="single"/>
    </w:rPr>
  </w:style>
  <w:style w:type="table" w:styleId="TableGrid">
    <w:name w:val="Table Grid"/>
    <w:basedOn w:val="TableNormal"/>
    <w:uiPriority w:val="39"/>
    <w:rsid w:val="006E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5561"/>
    <w:rPr>
      <w:sz w:val="16"/>
      <w:szCs w:val="16"/>
    </w:rPr>
  </w:style>
  <w:style w:type="paragraph" w:styleId="CommentText">
    <w:name w:val="annotation text"/>
    <w:basedOn w:val="Normal"/>
    <w:link w:val="CommentTextChar"/>
    <w:uiPriority w:val="99"/>
    <w:unhideWhenUsed/>
    <w:rsid w:val="00B85561"/>
    <w:pPr>
      <w:spacing w:line="240" w:lineRule="auto"/>
    </w:pPr>
    <w:rPr>
      <w:sz w:val="20"/>
      <w:szCs w:val="20"/>
    </w:rPr>
  </w:style>
  <w:style w:type="character" w:customStyle="1" w:styleId="CommentTextChar">
    <w:name w:val="Comment Text Char"/>
    <w:basedOn w:val="DefaultParagraphFont"/>
    <w:link w:val="CommentText"/>
    <w:uiPriority w:val="99"/>
    <w:rsid w:val="00B85561"/>
    <w:rPr>
      <w:sz w:val="20"/>
      <w:szCs w:val="20"/>
    </w:rPr>
  </w:style>
  <w:style w:type="paragraph" w:styleId="CommentSubject">
    <w:name w:val="annotation subject"/>
    <w:basedOn w:val="CommentText"/>
    <w:next w:val="CommentText"/>
    <w:link w:val="CommentSubjectChar"/>
    <w:uiPriority w:val="99"/>
    <w:semiHidden/>
    <w:unhideWhenUsed/>
    <w:rsid w:val="00B85561"/>
    <w:rPr>
      <w:b/>
      <w:bCs/>
    </w:rPr>
  </w:style>
  <w:style w:type="character" w:customStyle="1" w:styleId="CommentSubjectChar">
    <w:name w:val="Comment Subject Char"/>
    <w:basedOn w:val="CommentTextChar"/>
    <w:link w:val="CommentSubject"/>
    <w:uiPriority w:val="99"/>
    <w:semiHidden/>
    <w:rsid w:val="00B85561"/>
    <w:rPr>
      <w:b/>
      <w:bCs/>
      <w:sz w:val="20"/>
      <w:szCs w:val="20"/>
    </w:rPr>
  </w:style>
  <w:style w:type="paragraph" w:styleId="Header">
    <w:name w:val="header"/>
    <w:basedOn w:val="Normal"/>
    <w:link w:val="HeaderChar"/>
    <w:uiPriority w:val="99"/>
    <w:unhideWhenUsed/>
    <w:rsid w:val="00D3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E14"/>
  </w:style>
  <w:style w:type="paragraph" w:styleId="Footer">
    <w:name w:val="footer"/>
    <w:basedOn w:val="Normal"/>
    <w:link w:val="FooterChar"/>
    <w:uiPriority w:val="99"/>
    <w:unhideWhenUsed/>
    <w:rsid w:val="00D3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2779">
      <w:bodyDiv w:val="1"/>
      <w:marLeft w:val="0"/>
      <w:marRight w:val="0"/>
      <w:marTop w:val="0"/>
      <w:marBottom w:val="0"/>
      <w:divBdr>
        <w:top w:val="none" w:sz="0" w:space="0" w:color="auto"/>
        <w:left w:val="none" w:sz="0" w:space="0" w:color="auto"/>
        <w:bottom w:val="none" w:sz="0" w:space="0" w:color="auto"/>
        <w:right w:val="none" w:sz="0" w:space="0" w:color="auto"/>
      </w:divBdr>
    </w:div>
    <w:div w:id="102458745">
      <w:bodyDiv w:val="1"/>
      <w:marLeft w:val="0"/>
      <w:marRight w:val="0"/>
      <w:marTop w:val="0"/>
      <w:marBottom w:val="0"/>
      <w:divBdr>
        <w:top w:val="none" w:sz="0" w:space="0" w:color="auto"/>
        <w:left w:val="none" w:sz="0" w:space="0" w:color="auto"/>
        <w:bottom w:val="none" w:sz="0" w:space="0" w:color="auto"/>
        <w:right w:val="none" w:sz="0" w:space="0" w:color="auto"/>
      </w:divBdr>
    </w:div>
    <w:div w:id="114491795">
      <w:bodyDiv w:val="1"/>
      <w:marLeft w:val="0"/>
      <w:marRight w:val="0"/>
      <w:marTop w:val="0"/>
      <w:marBottom w:val="0"/>
      <w:divBdr>
        <w:top w:val="none" w:sz="0" w:space="0" w:color="auto"/>
        <w:left w:val="none" w:sz="0" w:space="0" w:color="auto"/>
        <w:bottom w:val="none" w:sz="0" w:space="0" w:color="auto"/>
        <w:right w:val="none" w:sz="0" w:space="0" w:color="auto"/>
      </w:divBdr>
    </w:div>
    <w:div w:id="189103410">
      <w:bodyDiv w:val="1"/>
      <w:marLeft w:val="0"/>
      <w:marRight w:val="0"/>
      <w:marTop w:val="0"/>
      <w:marBottom w:val="0"/>
      <w:divBdr>
        <w:top w:val="none" w:sz="0" w:space="0" w:color="auto"/>
        <w:left w:val="none" w:sz="0" w:space="0" w:color="auto"/>
        <w:bottom w:val="none" w:sz="0" w:space="0" w:color="auto"/>
        <w:right w:val="none" w:sz="0" w:space="0" w:color="auto"/>
      </w:divBdr>
    </w:div>
    <w:div w:id="191380601">
      <w:bodyDiv w:val="1"/>
      <w:marLeft w:val="0"/>
      <w:marRight w:val="0"/>
      <w:marTop w:val="0"/>
      <w:marBottom w:val="0"/>
      <w:divBdr>
        <w:top w:val="none" w:sz="0" w:space="0" w:color="auto"/>
        <w:left w:val="none" w:sz="0" w:space="0" w:color="auto"/>
        <w:bottom w:val="none" w:sz="0" w:space="0" w:color="auto"/>
        <w:right w:val="none" w:sz="0" w:space="0" w:color="auto"/>
      </w:divBdr>
    </w:div>
    <w:div w:id="192693193">
      <w:bodyDiv w:val="1"/>
      <w:marLeft w:val="0"/>
      <w:marRight w:val="0"/>
      <w:marTop w:val="0"/>
      <w:marBottom w:val="0"/>
      <w:divBdr>
        <w:top w:val="none" w:sz="0" w:space="0" w:color="auto"/>
        <w:left w:val="none" w:sz="0" w:space="0" w:color="auto"/>
        <w:bottom w:val="none" w:sz="0" w:space="0" w:color="auto"/>
        <w:right w:val="none" w:sz="0" w:space="0" w:color="auto"/>
      </w:divBdr>
    </w:div>
    <w:div w:id="198780419">
      <w:bodyDiv w:val="1"/>
      <w:marLeft w:val="0"/>
      <w:marRight w:val="0"/>
      <w:marTop w:val="0"/>
      <w:marBottom w:val="0"/>
      <w:divBdr>
        <w:top w:val="none" w:sz="0" w:space="0" w:color="auto"/>
        <w:left w:val="none" w:sz="0" w:space="0" w:color="auto"/>
        <w:bottom w:val="none" w:sz="0" w:space="0" w:color="auto"/>
        <w:right w:val="none" w:sz="0" w:space="0" w:color="auto"/>
      </w:divBdr>
    </w:div>
    <w:div w:id="224686555">
      <w:bodyDiv w:val="1"/>
      <w:marLeft w:val="0"/>
      <w:marRight w:val="0"/>
      <w:marTop w:val="0"/>
      <w:marBottom w:val="0"/>
      <w:divBdr>
        <w:top w:val="none" w:sz="0" w:space="0" w:color="auto"/>
        <w:left w:val="none" w:sz="0" w:space="0" w:color="auto"/>
        <w:bottom w:val="none" w:sz="0" w:space="0" w:color="auto"/>
        <w:right w:val="none" w:sz="0" w:space="0" w:color="auto"/>
      </w:divBdr>
    </w:div>
    <w:div w:id="285163508">
      <w:bodyDiv w:val="1"/>
      <w:marLeft w:val="0"/>
      <w:marRight w:val="0"/>
      <w:marTop w:val="0"/>
      <w:marBottom w:val="0"/>
      <w:divBdr>
        <w:top w:val="none" w:sz="0" w:space="0" w:color="auto"/>
        <w:left w:val="none" w:sz="0" w:space="0" w:color="auto"/>
        <w:bottom w:val="none" w:sz="0" w:space="0" w:color="auto"/>
        <w:right w:val="none" w:sz="0" w:space="0" w:color="auto"/>
      </w:divBdr>
    </w:div>
    <w:div w:id="302735878">
      <w:bodyDiv w:val="1"/>
      <w:marLeft w:val="0"/>
      <w:marRight w:val="0"/>
      <w:marTop w:val="0"/>
      <w:marBottom w:val="0"/>
      <w:divBdr>
        <w:top w:val="none" w:sz="0" w:space="0" w:color="auto"/>
        <w:left w:val="none" w:sz="0" w:space="0" w:color="auto"/>
        <w:bottom w:val="none" w:sz="0" w:space="0" w:color="auto"/>
        <w:right w:val="none" w:sz="0" w:space="0" w:color="auto"/>
      </w:divBdr>
    </w:div>
    <w:div w:id="312637841">
      <w:bodyDiv w:val="1"/>
      <w:marLeft w:val="0"/>
      <w:marRight w:val="0"/>
      <w:marTop w:val="0"/>
      <w:marBottom w:val="0"/>
      <w:divBdr>
        <w:top w:val="none" w:sz="0" w:space="0" w:color="auto"/>
        <w:left w:val="none" w:sz="0" w:space="0" w:color="auto"/>
        <w:bottom w:val="none" w:sz="0" w:space="0" w:color="auto"/>
        <w:right w:val="none" w:sz="0" w:space="0" w:color="auto"/>
      </w:divBdr>
    </w:div>
    <w:div w:id="360590056">
      <w:bodyDiv w:val="1"/>
      <w:marLeft w:val="0"/>
      <w:marRight w:val="0"/>
      <w:marTop w:val="0"/>
      <w:marBottom w:val="0"/>
      <w:divBdr>
        <w:top w:val="none" w:sz="0" w:space="0" w:color="auto"/>
        <w:left w:val="none" w:sz="0" w:space="0" w:color="auto"/>
        <w:bottom w:val="none" w:sz="0" w:space="0" w:color="auto"/>
        <w:right w:val="none" w:sz="0" w:space="0" w:color="auto"/>
      </w:divBdr>
      <w:divsChild>
        <w:div w:id="2025013707">
          <w:marLeft w:val="0"/>
          <w:marRight w:val="0"/>
          <w:marTop w:val="0"/>
          <w:marBottom w:val="0"/>
          <w:divBdr>
            <w:top w:val="none" w:sz="0" w:space="0" w:color="auto"/>
            <w:left w:val="none" w:sz="0" w:space="0" w:color="auto"/>
            <w:bottom w:val="none" w:sz="0" w:space="0" w:color="auto"/>
            <w:right w:val="none" w:sz="0" w:space="0" w:color="auto"/>
          </w:divBdr>
          <w:divsChild>
            <w:div w:id="20737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2802">
      <w:bodyDiv w:val="1"/>
      <w:marLeft w:val="0"/>
      <w:marRight w:val="0"/>
      <w:marTop w:val="0"/>
      <w:marBottom w:val="0"/>
      <w:divBdr>
        <w:top w:val="none" w:sz="0" w:space="0" w:color="auto"/>
        <w:left w:val="none" w:sz="0" w:space="0" w:color="auto"/>
        <w:bottom w:val="none" w:sz="0" w:space="0" w:color="auto"/>
        <w:right w:val="none" w:sz="0" w:space="0" w:color="auto"/>
      </w:divBdr>
    </w:div>
    <w:div w:id="393505268">
      <w:bodyDiv w:val="1"/>
      <w:marLeft w:val="0"/>
      <w:marRight w:val="0"/>
      <w:marTop w:val="0"/>
      <w:marBottom w:val="0"/>
      <w:divBdr>
        <w:top w:val="none" w:sz="0" w:space="0" w:color="auto"/>
        <w:left w:val="none" w:sz="0" w:space="0" w:color="auto"/>
        <w:bottom w:val="none" w:sz="0" w:space="0" w:color="auto"/>
        <w:right w:val="none" w:sz="0" w:space="0" w:color="auto"/>
      </w:divBdr>
    </w:div>
    <w:div w:id="404842337">
      <w:bodyDiv w:val="1"/>
      <w:marLeft w:val="0"/>
      <w:marRight w:val="0"/>
      <w:marTop w:val="0"/>
      <w:marBottom w:val="0"/>
      <w:divBdr>
        <w:top w:val="none" w:sz="0" w:space="0" w:color="auto"/>
        <w:left w:val="none" w:sz="0" w:space="0" w:color="auto"/>
        <w:bottom w:val="none" w:sz="0" w:space="0" w:color="auto"/>
        <w:right w:val="none" w:sz="0" w:space="0" w:color="auto"/>
      </w:divBdr>
    </w:div>
    <w:div w:id="420879530">
      <w:bodyDiv w:val="1"/>
      <w:marLeft w:val="0"/>
      <w:marRight w:val="0"/>
      <w:marTop w:val="0"/>
      <w:marBottom w:val="0"/>
      <w:divBdr>
        <w:top w:val="none" w:sz="0" w:space="0" w:color="auto"/>
        <w:left w:val="none" w:sz="0" w:space="0" w:color="auto"/>
        <w:bottom w:val="none" w:sz="0" w:space="0" w:color="auto"/>
        <w:right w:val="none" w:sz="0" w:space="0" w:color="auto"/>
      </w:divBdr>
      <w:divsChild>
        <w:div w:id="820925043">
          <w:marLeft w:val="0"/>
          <w:marRight w:val="0"/>
          <w:marTop w:val="0"/>
          <w:marBottom w:val="0"/>
          <w:divBdr>
            <w:top w:val="none" w:sz="0" w:space="0" w:color="auto"/>
            <w:left w:val="none" w:sz="0" w:space="0" w:color="auto"/>
            <w:bottom w:val="none" w:sz="0" w:space="0" w:color="auto"/>
            <w:right w:val="none" w:sz="0" w:space="0" w:color="auto"/>
          </w:divBdr>
          <w:divsChild>
            <w:div w:id="229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7717">
      <w:bodyDiv w:val="1"/>
      <w:marLeft w:val="0"/>
      <w:marRight w:val="0"/>
      <w:marTop w:val="0"/>
      <w:marBottom w:val="0"/>
      <w:divBdr>
        <w:top w:val="none" w:sz="0" w:space="0" w:color="auto"/>
        <w:left w:val="none" w:sz="0" w:space="0" w:color="auto"/>
        <w:bottom w:val="none" w:sz="0" w:space="0" w:color="auto"/>
        <w:right w:val="none" w:sz="0" w:space="0" w:color="auto"/>
      </w:divBdr>
    </w:div>
    <w:div w:id="452361871">
      <w:bodyDiv w:val="1"/>
      <w:marLeft w:val="0"/>
      <w:marRight w:val="0"/>
      <w:marTop w:val="0"/>
      <w:marBottom w:val="0"/>
      <w:divBdr>
        <w:top w:val="none" w:sz="0" w:space="0" w:color="auto"/>
        <w:left w:val="none" w:sz="0" w:space="0" w:color="auto"/>
        <w:bottom w:val="none" w:sz="0" w:space="0" w:color="auto"/>
        <w:right w:val="none" w:sz="0" w:space="0" w:color="auto"/>
      </w:divBdr>
    </w:div>
    <w:div w:id="492450802">
      <w:bodyDiv w:val="1"/>
      <w:marLeft w:val="0"/>
      <w:marRight w:val="0"/>
      <w:marTop w:val="0"/>
      <w:marBottom w:val="0"/>
      <w:divBdr>
        <w:top w:val="none" w:sz="0" w:space="0" w:color="auto"/>
        <w:left w:val="none" w:sz="0" w:space="0" w:color="auto"/>
        <w:bottom w:val="none" w:sz="0" w:space="0" w:color="auto"/>
        <w:right w:val="none" w:sz="0" w:space="0" w:color="auto"/>
      </w:divBdr>
      <w:divsChild>
        <w:div w:id="194924317">
          <w:marLeft w:val="0"/>
          <w:marRight w:val="0"/>
          <w:marTop w:val="0"/>
          <w:marBottom w:val="0"/>
          <w:divBdr>
            <w:top w:val="none" w:sz="0" w:space="0" w:color="auto"/>
            <w:left w:val="none" w:sz="0" w:space="0" w:color="auto"/>
            <w:bottom w:val="none" w:sz="0" w:space="0" w:color="auto"/>
            <w:right w:val="none" w:sz="0" w:space="0" w:color="auto"/>
          </w:divBdr>
          <w:divsChild>
            <w:div w:id="15181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0058">
      <w:bodyDiv w:val="1"/>
      <w:marLeft w:val="0"/>
      <w:marRight w:val="0"/>
      <w:marTop w:val="0"/>
      <w:marBottom w:val="0"/>
      <w:divBdr>
        <w:top w:val="none" w:sz="0" w:space="0" w:color="auto"/>
        <w:left w:val="none" w:sz="0" w:space="0" w:color="auto"/>
        <w:bottom w:val="none" w:sz="0" w:space="0" w:color="auto"/>
        <w:right w:val="none" w:sz="0" w:space="0" w:color="auto"/>
      </w:divBdr>
      <w:divsChild>
        <w:div w:id="1030953773">
          <w:marLeft w:val="547"/>
          <w:marRight w:val="0"/>
          <w:marTop w:val="216"/>
          <w:marBottom w:val="0"/>
          <w:divBdr>
            <w:top w:val="none" w:sz="0" w:space="0" w:color="auto"/>
            <w:left w:val="none" w:sz="0" w:space="0" w:color="auto"/>
            <w:bottom w:val="none" w:sz="0" w:space="0" w:color="auto"/>
            <w:right w:val="none" w:sz="0" w:space="0" w:color="auto"/>
          </w:divBdr>
        </w:div>
      </w:divsChild>
    </w:div>
    <w:div w:id="546380763">
      <w:bodyDiv w:val="1"/>
      <w:marLeft w:val="0"/>
      <w:marRight w:val="0"/>
      <w:marTop w:val="0"/>
      <w:marBottom w:val="0"/>
      <w:divBdr>
        <w:top w:val="none" w:sz="0" w:space="0" w:color="auto"/>
        <w:left w:val="none" w:sz="0" w:space="0" w:color="auto"/>
        <w:bottom w:val="none" w:sz="0" w:space="0" w:color="auto"/>
        <w:right w:val="none" w:sz="0" w:space="0" w:color="auto"/>
      </w:divBdr>
      <w:divsChild>
        <w:div w:id="729426381">
          <w:marLeft w:val="0"/>
          <w:marRight w:val="0"/>
          <w:marTop w:val="0"/>
          <w:marBottom w:val="0"/>
          <w:divBdr>
            <w:top w:val="none" w:sz="0" w:space="0" w:color="auto"/>
            <w:left w:val="none" w:sz="0" w:space="0" w:color="auto"/>
            <w:bottom w:val="none" w:sz="0" w:space="0" w:color="auto"/>
            <w:right w:val="none" w:sz="0" w:space="0" w:color="auto"/>
          </w:divBdr>
          <w:divsChild>
            <w:div w:id="1691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87">
      <w:bodyDiv w:val="1"/>
      <w:marLeft w:val="0"/>
      <w:marRight w:val="0"/>
      <w:marTop w:val="0"/>
      <w:marBottom w:val="0"/>
      <w:divBdr>
        <w:top w:val="none" w:sz="0" w:space="0" w:color="auto"/>
        <w:left w:val="none" w:sz="0" w:space="0" w:color="auto"/>
        <w:bottom w:val="none" w:sz="0" w:space="0" w:color="auto"/>
        <w:right w:val="none" w:sz="0" w:space="0" w:color="auto"/>
      </w:divBdr>
    </w:div>
    <w:div w:id="594561806">
      <w:bodyDiv w:val="1"/>
      <w:marLeft w:val="0"/>
      <w:marRight w:val="0"/>
      <w:marTop w:val="0"/>
      <w:marBottom w:val="0"/>
      <w:divBdr>
        <w:top w:val="none" w:sz="0" w:space="0" w:color="auto"/>
        <w:left w:val="none" w:sz="0" w:space="0" w:color="auto"/>
        <w:bottom w:val="none" w:sz="0" w:space="0" w:color="auto"/>
        <w:right w:val="none" w:sz="0" w:space="0" w:color="auto"/>
      </w:divBdr>
      <w:divsChild>
        <w:div w:id="1050805996">
          <w:marLeft w:val="0"/>
          <w:marRight w:val="0"/>
          <w:marTop w:val="0"/>
          <w:marBottom w:val="0"/>
          <w:divBdr>
            <w:top w:val="none" w:sz="0" w:space="0" w:color="auto"/>
            <w:left w:val="none" w:sz="0" w:space="0" w:color="auto"/>
            <w:bottom w:val="none" w:sz="0" w:space="0" w:color="auto"/>
            <w:right w:val="none" w:sz="0" w:space="0" w:color="auto"/>
          </w:divBdr>
          <w:divsChild>
            <w:div w:id="15365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764">
      <w:bodyDiv w:val="1"/>
      <w:marLeft w:val="0"/>
      <w:marRight w:val="0"/>
      <w:marTop w:val="0"/>
      <w:marBottom w:val="0"/>
      <w:divBdr>
        <w:top w:val="none" w:sz="0" w:space="0" w:color="auto"/>
        <w:left w:val="none" w:sz="0" w:space="0" w:color="auto"/>
        <w:bottom w:val="none" w:sz="0" w:space="0" w:color="auto"/>
        <w:right w:val="none" w:sz="0" w:space="0" w:color="auto"/>
      </w:divBdr>
    </w:div>
    <w:div w:id="622032304">
      <w:bodyDiv w:val="1"/>
      <w:marLeft w:val="0"/>
      <w:marRight w:val="0"/>
      <w:marTop w:val="0"/>
      <w:marBottom w:val="0"/>
      <w:divBdr>
        <w:top w:val="none" w:sz="0" w:space="0" w:color="auto"/>
        <w:left w:val="none" w:sz="0" w:space="0" w:color="auto"/>
        <w:bottom w:val="none" w:sz="0" w:space="0" w:color="auto"/>
        <w:right w:val="none" w:sz="0" w:space="0" w:color="auto"/>
      </w:divBdr>
    </w:div>
    <w:div w:id="637608949">
      <w:bodyDiv w:val="1"/>
      <w:marLeft w:val="0"/>
      <w:marRight w:val="0"/>
      <w:marTop w:val="0"/>
      <w:marBottom w:val="0"/>
      <w:divBdr>
        <w:top w:val="none" w:sz="0" w:space="0" w:color="auto"/>
        <w:left w:val="none" w:sz="0" w:space="0" w:color="auto"/>
        <w:bottom w:val="none" w:sz="0" w:space="0" w:color="auto"/>
        <w:right w:val="none" w:sz="0" w:space="0" w:color="auto"/>
      </w:divBdr>
      <w:divsChild>
        <w:div w:id="1756629487">
          <w:marLeft w:val="0"/>
          <w:marRight w:val="0"/>
          <w:marTop w:val="0"/>
          <w:marBottom w:val="0"/>
          <w:divBdr>
            <w:top w:val="none" w:sz="0" w:space="0" w:color="auto"/>
            <w:left w:val="none" w:sz="0" w:space="0" w:color="auto"/>
            <w:bottom w:val="none" w:sz="0" w:space="0" w:color="auto"/>
            <w:right w:val="none" w:sz="0" w:space="0" w:color="auto"/>
          </w:divBdr>
          <w:divsChild>
            <w:div w:id="7757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4153">
      <w:bodyDiv w:val="1"/>
      <w:marLeft w:val="0"/>
      <w:marRight w:val="0"/>
      <w:marTop w:val="0"/>
      <w:marBottom w:val="0"/>
      <w:divBdr>
        <w:top w:val="none" w:sz="0" w:space="0" w:color="auto"/>
        <w:left w:val="none" w:sz="0" w:space="0" w:color="auto"/>
        <w:bottom w:val="none" w:sz="0" w:space="0" w:color="auto"/>
        <w:right w:val="none" w:sz="0" w:space="0" w:color="auto"/>
      </w:divBdr>
    </w:div>
    <w:div w:id="742996037">
      <w:bodyDiv w:val="1"/>
      <w:marLeft w:val="0"/>
      <w:marRight w:val="0"/>
      <w:marTop w:val="0"/>
      <w:marBottom w:val="0"/>
      <w:divBdr>
        <w:top w:val="none" w:sz="0" w:space="0" w:color="auto"/>
        <w:left w:val="none" w:sz="0" w:space="0" w:color="auto"/>
        <w:bottom w:val="none" w:sz="0" w:space="0" w:color="auto"/>
        <w:right w:val="none" w:sz="0" w:space="0" w:color="auto"/>
      </w:divBdr>
      <w:divsChild>
        <w:div w:id="1859537845">
          <w:marLeft w:val="1267"/>
          <w:marRight w:val="0"/>
          <w:marTop w:val="216"/>
          <w:marBottom w:val="0"/>
          <w:divBdr>
            <w:top w:val="none" w:sz="0" w:space="0" w:color="auto"/>
            <w:left w:val="none" w:sz="0" w:space="0" w:color="auto"/>
            <w:bottom w:val="none" w:sz="0" w:space="0" w:color="auto"/>
            <w:right w:val="none" w:sz="0" w:space="0" w:color="auto"/>
          </w:divBdr>
        </w:div>
        <w:div w:id="2126188038">
          <w:marLeft w:val="1987"/>
          <w:marRight w:val="0"/>
          <w:marTop w:val="216"/>
          <w:marBottom w:val="0"/>
          <w:divBdr>
            <w:top w:val="none" w:sz="0" w:space="0" w:color="auto"/>
            <w:left w:val="none" w:sz="0" w:space="0" w:color="auto"/>
            <w:bottom w:val="none" w:sz="0" w:space="0" w:color="auto"/>
            <w:right w:val="none" w:sz="0" w:space="0" w:color="auto"/>
          </w:divBdr>
        </w:div>
        <w:div w:id="2124810615">
          <w:marLeft w:val="1267"/>
          <w:marRight w:val="0"/>
          <w:marTop w:val="216"/>
          <w:marBottom w:val="0"/>
          <w:divBdr>
            <w:top w:val="none" w:sz="0" w:space="0" w:color="auto"/>
            <w:left w:val="none" w:sz="0" w:space="0" w:color="auto"/>
            <w:bottom w:val="none" w:sz="0" w:space="0" w:color="auto"/>
            <w:right w:val="none" w:sz="0" w:space="0" w:color="auto"/>
          </w:divBdr>
        </w:div>
      </w:divsChild>
    </w:div>
    <w:div w:id="762535659">
      <w:bodyDiv w:val="1"/>
      <w:marLeft w:val="0"/>
      <w:marRight w:val="0"/>
      <w:marTop w:val="0"/>
      <w:marBottom w:val="0"/>
      <w:divBdr>
        <w:top w:val="none" w:sz="0" w:space="0" w:color="auto"/>
        <w:left w:val="none" w:sz="0" w:space="0" w:color="auto"/>
        <w:bottom w:val="none" w:sz="0" w:space="0" w:color="auto"/>
        <w:right w:val="none" w:sz="0" w:space="0" w:color="auto"/>
      </w:divBdr>
    </w:div>
    <w:div w:id="781875035">
      <w:bodyDiv w:val="1"/>
      <w:marLeft w:val="0"/>
      <w:marRight w:val="0"/>
      <w:marTop w:val="0"/>
      <w:marBottom w:val="0"/>
      <w:divBdr>
        <w:top w:val="none" w:sz="0" w:space="0" w:color="auto"/>
        <w:left w:val="none" w:sz="0" w:space="0" w:color="auto"/>
        <w:bottom w:val="none" w:sz="0" w:space="0" w:color="auto"/>
        <w:right w:val="none" w:sz="0" w:space="0" w:color="auto"/>
      </w:divBdr>
      <w:divsChild>
        <w:div w:id="1366712471">
          <w:marLeft w:val="0"/>
          <w:marRight w:val="0"/>
          <w:marTop w:val="0"/>
          <w:marBottom w:val="0"/>
          <w:divBdr>
            <w:top w:val="none" w:sz="0" w:space="0" w:color="auto"/>
            <w:left w:val="none" w:sz="0" w:space="0" w:color="auto"/>
            <w:bottom w:val="none" w:sz="0" w:space="0" w:color="auto"/>
            <w:right w:val="none" w:sz="0" w:space="0" w:color="auto"/>
          </w:divBdr>
        </w:div>
      </w:divsChild>
    </w:div>
    <w:div w:id="802427399">
      <w:bodyDiv w:val="1"/>
      <w:marLeft w:val="0"/>
      <w:marRight w:val="0"/>
      <w:marTop w:val="0"/>
      <w:marBottom w:val="0"/>
      <w:divBdr>
        <w:top w:val="none" w:sz="0" w:space="0" w:color="auto"/>
        <w:left w:val="none" w:sz="0" w:space="0" w:color="auto"/>
        <w:bottom w:val="none" w:sz="0" w:space="0" w:color="auto"/>
        <w:right w:val="none" w:sz="0" w:space="0" w:color="auto"/>
      </w:divBdr>
    </w:div>
    <w:div w:id="811093007">
      <w:bodyDiv w:val="1"/>
      <w:marLeft w:val="0"/>
      <w:marRight w:val="0"/>
      <w:marTop w:val="0"/>
      <w:marBottom w:val="0"/>
      <w:divBdr>
        <w:top w:val="none" w:sz="0" w:space="0" w:color="auto"/>
        <w:left w:val="none" w:sz="0" w:space="0" w:color="auto"/>
        <w:bottom w:val="none" w:sz="0" w:space="0" w:color="auto"/>
        <w:right w:val="none" w:sz="0" w:space="0" w:color="auto"/>
      </w:divBdr>
      <w:divsChild>
        <w:div w:id="46531482">
          <w:marLeft w:val="0"/>
          <w:marRight w:val="0"/>
          <w:marTop w:val="0"/>
          <w:marBottom w:val="0"/>
          <w:divBdr>
            <w:top w:val="none" w:sz="0" w:space="0" w:color="auto"/>
            <w:left w:val="none" w:sz="0" w:space="0" w:color="auto"/>
            <w:bottom w:val="none" w:sz="0" w:space="0" w:color="auto"/>
            <w:right w:val="none" w:sz="0" w:space="0" w:color="auto"/>
          </w:divBdr>
          <w:divsChild>
            <w:div w:id="13007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41116">
      <w:bodyDiv w:val="1"/>
      <w:marLeft w:val="0"/>
      <w:marRight w:val="0"/>
      <w:marTop w:val="0"/>
      <w:marBottom w:val="0"/>
      <w:divBdr>
        <w:top w:val="none" w:sz="0" w:space="0" w:color="auto"/>
        <w:left w:val="none" w:sz="0" w:space="0" w:color="auto"/>
        <w:bottom w:val="none" w:sz="0" w:space="0" w:color="auto"/>
        <w:right w:val="none" w:sz="0" w:space="0" w:color="auto"/>
      </w:divBdr>
    </w:div>
    <w:div w:id="864177190">
      <w:bodyDiv w:val="1"/>
      <w:marLeft w:val="0"/>
      <w:marRight w:val="0"/>
      <w:marTop w:val="0"/>
      <w:marBottom w:val="0"/>
      <w:divBdr>
        <w:top w:val="none" w:sz="0" w:space="0" w:color="auto"/>
        <w:left w:val="none" w:sz="0" w:space="0" w:color="auto"/>
        <w:bottom w:val="none" w:sz="0" w:space="0" w:color="auto"/>
        <w:right w:val="none" w:sz="0" w:space="0" w:color="auto"/>
      </w:divBdr>
    </w:div>
    <w:div w:id="895358716">
      <w:bodyDiv w:val="1"/>
      <w:marLeft w:val="0"/>
      <w:marRight w:val="0"/>
      <w:marTop w:val="0"/>
      <w:marBottom w:val="0"/>
      <w:divBdr>
        <w:top w:val="none" w:sz="0" w:space="0" w:color="auto"/>
        <w:left w:val="none" w:sz="0" w:space="0" w:color="auto"/>
        <w:bottom w:val="none" w:sz="0" w:space="0" w:color="auto"/>
        <w:right w:val="none" w:sz="0" w:space="0" w:color="auto"/>
      </w:divBdr>
    </w:div>
    <w:div w:id="911306423">
      <w:bodyDiv w:val="1"/>
      <w:marLeft w:val="0"/>
      <w:marRight w:val="0"/>
      <w:marTop w:val="0"/>
      <w:marBottom w:val="0"/>
      <w:divBdr>
        <w:top w:val="none" w:sz="0" w:space="0" w:color="auto"/>
        <w:left w:val="none" w:sz="0" w:space="0" w:color="auto"/>
        <w:bottom w:val="none" w:sz="0" w:space="0" w:color="auto"/>
        <w:right w:val="none" w:sz="0" w:space="0" w:color="auto"/>
      </w:divBdr>
      <w:divsChild>
        <w:div w:id="487013911">
          <w:marLeft w:val="547"/>
          <w:marRight w:val="0"/>
          <w:marTop w:val="216"/>
          <w:marBottom w:val="0"/>
          <w:divBdr>
            <w:top w:val="none" w:sz="0" w:space="0" w:color="auto"/>
            <w:left w:val="none" w:sz="0" w:space="0" w:color="auto"/>
            <w:bottom w:val="none" w:sz="0" w:space="0" w:color="auto"/>
            <w:right w:val="none" w:sz="0" w:space="0" w:color="auto"/>
          </w:divBdr>
        </w:div>
        <w:div w:id="1992713718">
          <w:marLeft w:val="547"/>
          <w:marRight w:val="0"/>
          <w:marTop w:val="216"/>
          <w:marBottom w:val="0"/>
          <w:divBdr>
            <w:top w:val="none" w:sz="0" w:space="0" w:color="auto"/>
            <w:left w:val="none" w:sz="0" w:space="0" w:color="auto"/>
            <w:bottom w:val="none" w:sz="0" w:space="0" w:color="auto"/>
            <w:right w:val="none" w:sz="0" w:space="0" w:color="auto"/>
          </w:divBdr>
        </w:div>
      </w:divsChild>
    </w:div>
    <w:div w:id="917441879">
      <w:bodyDiv w:val="1"/>
      <w:marLeft w:val="0"/>
      <w:marRight w:val="0"/>
      <w:marTop w:val="0"/>
      <w:marBottom w:val="0"/>
      <w:divBdr>
        <w:top w:val="none" w:sz="0" w:space="0" w:color="auto"/>
        <w:left w:val="none" w:sz="0" w:space="0" w:color="auto"/>
        <w:bottom w:val="none" w:sz="0" w:space="0" w:color="auto"/>
        <w:right w:val="none" w:sz="0" w:space="0" w:color="auto"/>
      </w:divBdr>
    </w:div>
    <w:div w:id="928735068">
      <w:bodyDiv w:val="1"/>
      <w:marLeft w:val="0"/>
      <w:marRight w:val="0"/>
      <w:marTop w:val="0"/>
      <w:marBottom w:val="0"/>
      <w:divBdr>
        <w:top w:val="none" w:sz="0" w:space="0" w:color="auto"/>
        <w:left w:val="none" w:sz="0" w:space="0" w:color="auto"/>
        <w:bottom w:val="none" w:sz="0" w:space="0" w:color="auto"/>
        <w:right w:val="none" w:sz="0" w:space="0" w:color="auto"/>
      </w:divBdr>
      <w:divsChild>
        <w:div w:id="1813208252">
          <w:marLeft w:val="0"/>
          <w:marRight w:val="0"/>
          <w:marTop w:val="0"/>
          <w:marBottom w:val="0"/>
          <w:divBdr>
            <w:top w:val="none" w:sz="0" w:space="0" w:color="auto"/>
            <w:left w:val="none" w:sz="0" w:space="0" w:color="auto"/>
            <w:bottom w:val="none" w:sz="0" w:space="0" w:color="auto"/>
            <w:right w:val="none" w:sz="0" w:space="0" w:color="auto"/>
          </w:divBdr>
          <w:divsChild>
            <w:div w:id="12303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7943">
      <w:bodyDiv w:val="1"/>
      <w:marLeft w:val="0"/>
      <w:marRight w:val="0"/>
      <w:marTop w:val="0"/>
      <w:marBottom w:val="0"/>
      <w:divBdr>
        <w:top w:val="none" w:sz="0" w:space="0" w:color="auto"/>
        <w:left w:val="none" w:sz="0" w:space="0" w:color="auto"/>
        <w:bottom w:val="none" w:sz="0" w:space="0" w:color="auto"/>
        <w:right w:val="none" w:sz="0" w:space="0" w:color="auto"/>
      </w:divBdr>
    </w:div>
    <w:div w:id="947389740">
      <w:bodyDiv w:val="1"/>
      <w:marLeft w:val="0"/>
      <w:marRight w:val="0"/>
      <w:marTop w:val="0"/>
      <w:marBottom w:val="0"/>
      <w:divBdr>
        <w:top w:val="none" w:sz="0" w:space="0" w:color="auto"/>
        <w:left w:val="none" w:sz="0" w:space="0" w:color="auto"/>
        <w:bottom w:val="none" w:sz="0" w:space="0" w:color="auto"/>
        <w:right w:val="none" w:sz="0" w:space="0" w:color="auto"/>
      </w:divBdr>
    </w:div>
    <w:div w:id="960762583">
      <w:bodyDiv w:val="1"/>
      <w:marLeft w:val="0"/>
      <w:marRight w:val="0"/>
      <w:marTop w:val="0"/>
      <w:marBottom w:val="0"/>
      <w:divBdr>
        <w:top w:val="none" w:sz="0" w:space="0" w:color="auto"/>
        <w:left w:val="none" w:sz="0" w:space="0" w:color="auto"/>
        <w:bottom w:val="none" w:sz="0" w:space="0" w:color="auto"/>
        <w:right w:val="none" w:sz="0" w:space="0" w:color="auto"/>
      </w:divBdr>
    </w:div>
    <w:div w:id="965350539">
      <w:bodyDiv w:val="1"/>
      <w:marLeft w:val="0"/>
      <w:marRight w:val="0"/>
      <w:marTop w:val="0"/>
      <w:marBottom w:val="0"/>
      <w:divBdr>
        <w:top w:val="none" w:sz="0" w:space="0" w:color="auto"/>
        <w:left w:val="none" w:sz="0" w:space="0" w:color="auto"/>
        <w:bottom w:val="none" w:sz="0" w:space="0" w:color="auto"/>
        <w:right w:val="none" w:sz="0" w:space="0" w:color="auto"/>
      </w:divBdr>
    </w:div>
    <w:div w:id="981808667">
      <w:bodyDiv w:val="1"/>
      <w:marLeft w:val="0"/>
      <w:marRight w:val="0"/>
      <w:marTop w:val="0"/>
      <w:marBottom w:val="0"/>
      <w:divBdr>
        <w:top w:val="none" w:sz="0" w:space="0" w:color="auto"/>
        <w:left w:val="none" w:sz="0" w:space="0" w:color="auto"/>
        <w:bottom w:val="none" w:sz="0" w:space="0" w:color="auto"/>
        <w:right w:val="none" w:sz="0" w:space="0" w:color="auto"/>
      </w:divBdr>
    </w:div>
    <w:div w:id="1036615039">
      <w:bodyDiv w:val="1"/>
      <w:marLeft w:val="0"/>
      <w:marRight w:val="0"/>
      <w:marTop w:val="0"/>
      <w:marBottom w:val="0"/>
      <w:divBdr>
        <w:top w:val="none" w:sz="0" w:space="0" w:color="auto"/>
        <w:left w:val="none" w:sz="0" w:space="0" w:color="auto"/>
        <w:bottom w:val="none" w:sz="0" w:space="0" w:color="auto"/>
        <w:right w:val="none" w:sz="0" w:space="0" w:color="auto"/>
      </w:divBdr>
    </w:div>
    <w:div w:id="1071929734">
      <w:bodyDiv w:val="1"/>
      <w:marLeft w:val="0"/>
      <w:marRight w:val="0"/>
      <w:marTop w:val="0"/>
      <w:marBottom w:val="0"/>
      <w:divBdr>
        <w:top w:val="none" w:sz="0" w:space="0" w:color="auto"/>
        <w:left w:val="none" w:sz="0" w:space="0" w:color="auto"/>
        <w:bottom w:val="none" w:sz="0" w:space="0" w:color="auto"/>
        <w:right w:val="none" w:sz="0" w:space="0" w:color="auto"/>
      </w:divBdr>
      <w:divsChild>
        <w:div w:id="788859666">
          <w:marLeft w:val="0"/>
          <w:marRight w:val="0"/>
          <w:marTop w:val="0"/>
          <w:marBottom w:val="0"/>
          <w:divBdr>
            <w:top w:val="none" w:sz="0" w:space="0" w:color="auto"/>
            <w:left w:val="none" w:sz="0" w:space="0" w:color="auto"/>
            <w:bottom w:val="none" w:sz="0" w:space="0" w:color="auto"/>
            <w:right w:val="none" w:sz="0" w:space="0" w:color="auto"/>
          </w:divBdr>
          <w:divsChild>
            <w:div w:id="5655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8455">
      <w:bodyDiv w:val="1"/>
      <w:marLeft w:val="0"/>
      <w:marRight w:val="0"/>
      <w:marTop w:val="0"/>
      <w:marBottom w:val="0"/>
      <w:divBdr>
        <w:top w:val="none" w:sz="0" w:space="0" w:color="auto"/>
        <w:left w:val="none" w:sz="0" w:space="0" w:color="auto"/>
        <w:bottom w:val="none" w:sz="0" w:space="0" w:color="auto"/>
        <w:right w:val="none" w:sz="0" w:space="0" w:color="auto"/>
      </w:divBdr>
      <w:divsChild>
        <w:div w:id="1350521650">
          <w:marLeft w:val="0"/>
          <w:marRight w:val="0"/>
          <w:marTop w:val="0"/>
          <w:marBottom w:val="0"/>
          <w:divBdr>
            <w:top w:val="none" w:sz="0" w:space="0" w:color="auto"/>
            <w:left w:val="none" w:sz="0" w:space="0" w:color="auto"/>
            <w:bottom w:val="none" w:sz="0" w:space="0" w:color="auto"/>
            <w:right w:val="none" w:sz="0" w:space="0" w:color="auto"/>
          </w:divBdr>
          <w:divsChild>
            <w:div w:id="5865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69420">
      <w:bodyDiv w:val="1"/>
      <w:marLeft w:val="0"/>
      <w:marRight w:val="0"/>
      <w:marTop w:val="0"/>
      <w:marBottom w:val="0"/>
      <w:divBdr>
        <w:top w:val="none" w:sz="0" w:space="0" w:color="auto"/>
        <w:left w:val="none" w:sz="0" w:space="0" w:color="auto"/>
        <w:bottom w:val="none" w:sz="0" w:space="0" w:color="auto"/>
        <w:right w:val="none" w:sz="0" w:space="0" w:color="auto"/>
      </w:divBdr>
    </w:div>
    <w:div w:id="1169977324">
      <w:bodyDiv w:val="1"/>
      <w:marLeft w:val="0"/>
      <w:marRight w:val="0"/>
      <w:marTop w:val="0"/>
      <w:marBottom w:val="0"/>
      <w:divBdr>
        <w:top w:val="none" w:sz="0" w:space="0" w:color="auto"/>
        <w:left w:val="none" w:sz="0" w:space="0" w:color="auto"/>
        <w:bottom w:val="none" w:sz="0" w:space="0" w:color="auto"/>
        <w:right w:val="none" w:sz="0" w:space="0" w:color="auto"/>
      </w:divBdr>
    </w:div>
    <w:div w:id="1181092614">
      <w:bodyDiv w:val="1"/>
      <w:marLeft w:val="0"/>
      <w:marRight w:val="0"/>
      <w:marTop w:val="0"/>
      <w:marBottom w:val="0"/>
      <w:divBdr>
        <w:top w:val="none" w:sz="0" w:space="0" w:color="auto"/>
        <w:left w:val="none" w:sz="0" w:space="0" w:color="auto"/>
        <w:bottom w:val="none" w:sz="0" w:space="0" w:color="auto"/>
        <w:right w:val="none" w:sz="0" w:space="0" w:color="auto"/>
      </w:divBdr>
      <w:divsChild>
        <w:div w:id="602105378">
          <w:marLeft w:val="0"/>
          <w:marRight w:val="0"/>
          <w:marTop w:val="0"/>
          <w:marBottom w:val="0"/>
          <w:divBdr>
            <w:top w:val="none" w:sz="0" w:space="0" w:color="auto"/>
            <w:left w:val="none" w:sz="0" w:space="0" w:color="auto"/>
            <w:bottom w:val="none" w:sz="0" w:space="0" w:color="auto"/>
            <w:right w:val="none" w:sz="0" w:space="0" w:color="auto"/>
          </w:divBdr>
          <w:divsChild>
            <w:div w:id="20877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387">
      <w:bodyDiv w:val="1"/>
      <w:marLeft w:val="0"/>
      <w:marRight w:val="0"/>
      <w:marTop w:val="0"/>
      <w:marBottom w:val="0"/>
      <w:divBdr>
        <w:top w:val="none" w:sz="0" w:space="0" w:color="auto"/>
        <w:left w:val="none" w:sz="0" w:space="0" w:color="auto"/>
        <w:bottom w:val="none" w:sz="0" w:space="0" w:color="auto"/>
        <w:right w:val="none" w:sz="0" w:space="0" w:color="auto"/>
      </w:divBdr>
    </w:div>
    <w:div w:id="1230388113">
      <w:bodyDiv w:val="1"/>
      <w:marLeft w:val="0"/>
      <w:marRight w:val="0"/>
      <w:marTop w:val="0"/>
      <w:marBottom w:val="0"/>
      <w:divBdr>
        <w:top w:val="none" w:sz="0" w:space="0" w:color="auto"/>
        <w:left w:val="none" w:sz="0" w:space="0" w:color="auto"/>
        <w:bottom w:val="none" w:sz="0" w:space="0" w:color="auto"/>
        <w:right w:val="none" w:sz="0" w:space="0" w:color="auto"/>
      </w:divBdr>
      <w:divsChild>
        <w:div w:id="515189404">
          <w:marLeft w:val="0"/>
          <w:marRight w:val="0"/>
          <w:marTop w:val="0"/>
          <w:marBottom w:val="0"/>
          <w:divBdr>
            <w:top w:val="none" w:sz="0" w:space="0" w:color="auto"/>
            <w:left w:val="none" w:sz="0" w:space="0" w:color="auto"/>
            <w:bottom w:val="none" w:sz="0" w:space="0" w:color="auto"/>
            <w:right w:val="none" w:sz="0" w:space="0" w:color="auto"/>
          </w:divBdr>
        </w:div>
      </w:divsChild>
    </w:div>
    <w:div w:id="1240872146">
      <w:bodyDiv w:val="1"/>
      <w:marLeft w:val="0"/>
      <w:marRight w:val="0"/>
      <w:marTop w:val="0"/>
      <w:marBottom w:val="0"/>
      <w:divBdr>
        <w:top w:val="none" w:sz="0" w:space="0" w:color="auto"/>
        <w:left w:val="none" w:sz="0" w:space="0" w:color="auto"/>
        <w:bottom w:val="none" w:sz="0" w:space="0" w:color="auto"/>
        <w:right w:val="none" w:sz="0" w:space="0" w:color="auto"/>
      </w:divBdr>
    </w:div>
    <w:div w:id="1247691116">
      <w:bodyDiv w:val="1"/>
      <w:marLeft w:val="0"/>
      <w:marRight w:val="0"/>
      <w:marTop w:val="0"/>
      <w:marBottom w:val="0"/>
      <w:divBdr>
        <w:top w:val="none" w:sz="0" w:space="0" w:color="auto"/>
        <w:left w:val="none" w:sz="0" w:space="0" w:color="auto"/>
        <w:bottom w:val="none" w:sz="0" w:space="0" w:color="auto"/>
        <w:right w:val="none" w:sz="0" w:space="0" w:color="auto"/>
      </w:divBdr>
    </w:div>
    <w:div w:id="1249578874">
      <w:bodyDiv w:val="1"/>
      <w:marLeft w:val="0"/>
      <w:marRight w:val="0"/>
      <w:marTop w:val="0"/>
      <w:marBottom w:val="0"/>
      <w:divBdr>
        <w:top w:val="none" w:sz="0" w:space="0" w:color="auto"/>
        <w:left w:val="none" w:sz="0" w:space="0" w:color="auto"/>
        <w:bottom w:val="none" w:sz="0" w:space="0" w:color="auto"/>
        <w:right w:val="none" w:sz="0" w:space="0" w:color="auto"/>
      </w:divBdr>
    </w:div>
    <w:div w:id="1276249935">
      <w:bodyDiv w:val="1"/>
      <w:marLeft w:val="0"/>
      <w:marRight w:val="0"/>
      <w:marTop w:val="0"/>
      <w:marBottom w:val="0"/>
      <w:divBdr>
        <w:top w:val="none" w:sz="0" w:space="0" w:color="auto"/>
        <w:left w:val="none" w:sz="0" w:space="0" w:color="auto"/>
        <w:bottom w:val="none" w:sz="0" w:space="0" w:color="auto"/>
        <w:right w:val="none" w:sz="0" w:space="0" w:color="auto"/>
      </w:divBdr>
    </w:div>
    <w:div w:id="1314799120">
      <w:bodyDiv w:val="1"/>
      <w:marLeft w:val="0"/>
      <w:marRight w:val="0"/>
      <w:marTop w:val="0"/>
      <w:marBottom w:val="0"/>
      <w:divBdr>
        <w:top w:val="none" w:sz="0" w:space="0" w:color="auto"/>
        <w:left w:val="none" w:sz="0" w:space="0" w:color="auto"/>
        <w:bottom w:val="none" w:sz="0" w:space="0" w:color="auto"/>
        <w:right w:val="none" w:sz="0" w:space="0" w:color="auto"/>
      </w:divBdr>
      <w:divsChild>
        <w:div w:id="1870292884">
          <w:marLeft w:val="0"/>
          <w:marRight w:val="0"/>
          <w:marTop w:val="0"/>
          <w:marBottom w:val="0"/>
          <w:divBdr>
            <w:top w:val="none" w:sz="0" w:space="0" w:color="auto"/>
            <w:left w:val="none" w:sz="0" w:space="0" w:color="auto"/>
            <w:bottom w:val="none" w:sz="0" w:space="0" w:color="auto"/>
            <w:right w:val="none" w:sz="0" w:space="0" w:color="auto"/>
          </w:divBdr>
          <w:divsChild>
            <w:div w:id="4828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9810">
      <w:bodyDiv w:val="1"/>
      <w:marLeft w:val="0"/>
      <w:marRight w:val="0"/>
      <w:marTop w:val="0"/>
      <w:marBottom w:val="0"/>
      <w:divBdr>
        <w:top w:val="none" w:sz="0" w:space="0" w:color="auto"/>
        <w:left w:val="none" w:sz="0" w:space="0" w:color="auto"/>
        <w:bottom w:val="none" w:sz="0" w:space="0" w:color="auto"/>
        <w:right w:val="none" w:sz="0" w:space="0" w:color="auto"/>
      </w:divBdr>
    </w:div>
    <w:div w:id="1366251838">
      <w:bodyDiv w:val="1"/>
      <w:marLeft w:val="0"/>
      <w:marRight w:val="0"/>
      <w:marTop w:val="0"/>
      <w:marBottom w:val="0"/>
      <w:divBdr>
        <w:top w:val="none" w:sz="0" w:space="0" w:color="auto"/>
        <w:left w:val="none" w:sz="0" w:space="0" w:color="auto"/>
        <w:bottom w:val="none" w:sz="0" w:space="0" w:color="auto"/>
        <w:right w:val="none" w:sz="0" w:space="0" w:color="auto"/>
      </w:divBdr>
    </w:div>
    <w:div w:id="1399399836">
      <w:bodyDiv w:val="1"/>
      <w:marLeft w:val="0"/>
      <w:marRight w:val="0"/>
      <w:marTop w:val="0"/>
      <w:marBottom w:val="0"/>
      <w:divBdr>
        <w:top w:val="none" w:sz="0" w:space="0" w:color="auto"/>
        <w:left w:val="none" w:sz="0" w:space="0" w:color="auto"/>
        <w:bottom w:val="none" w:sz="0" w:space="0" w:color="auto"/>
        <w:right w:val="none" w:sz="0" w:space="0" w:color="auto"/>
      </w:divBdr>
    </w:div>
    <w:div w:id="1403601611">
      <w:bodyDiv w:val="1"/>
      <w:marLeft w:val="0"/>
      <w:marRight w:val="0"/>
      <w:marTop w:val="0"/>
      <w:marBottom w:val="0"/>
      <w:divBdr>
        <w:top w:val="none" w:sz="0" w:space="0" w:color="auto"/>
        <w:left w:val="none" w:sz="0" w:space="0" w:color="auto"/>
        <w:bottom w:val="none" w:sz="0" w:space="0" w:color="auto"/>
        <w:right w:val="none" w:sz="0" w:space="0" w:color="auto"/>
      </w:divBdr>
    </w:div>
    <w:div w:id="1422406775">
      <w:bodyDiv w:val="1"/>
      <w:marLeft w:val="0"/>
      <w:marRight w:val="0"/>
      <w:marTop w:val="0"/>
      <w:marBottom w:val="0"/>
      <w:divBdr>
        <w:top w:val="none" w:sz="0" w:space="0" w:color="auto"/>
        <w:left w:val="none" w:sz="0" w:space="0" w:color="auto"/>
        <w:bottom w:val="none" w:sz="0" w:space="0" w:color="auto"/>
        <w:right w:val="none" w:sz="0" w:space="0" w:color="auto"/>
      </w:divBdr>
    </w:div>
    <w:div w:id="1494252715">
      <w:bodyDiv w:val="1"/>
      <w:marLeft w:val="0"/>
      <w:marRight w:val="0"/>
      <w:marTop w:val="0"/>
      <w:marBottom w:val="0"/>
      <w:divBdr>
        <w:top w:val="none" w:sz="0" w:space="0" w:color="auto"/>
        <w:left w:val="none" w:sz="0" w:space="0" w:color="auto"/>
        <w:bottom w:val="none" w:sz="0" w:space="0" w:color="auto"/>
        <w:right w:val="none" w:sz="0" w:space="0" w:color="auto"/>
      </w:divBdr>
    </w:div>
    <w:div w:id="1555844921">
      <w:bodyDiv w:val="1"/>
      <w:marLeft w:val="0"/>
      <w:marRight w:val="0"/>
      <w:marTop w:val="0"/>
      <w:marBottom w:val="0"/>
      <w:divBdr>
        <w:top w:val="none" w:sz="0" w:space="0" w:color="auto"/>
        <w:left w:val="none" w:sz="0" w:space="0" w:color="auto"/>
        <w:bottom w:val="none" w:sz="0" w:space="0" w:color="auto"/>
        <w:right w:val="none" w:sz="0" w:space="0" w:color="auto"/>
      </w:divBdr>
    </w:div>
    <w:div w:id="1575773732">
      <w:bodyDiv w:val="1"/>
      <w:marLeft w:val="0"/>
      <w:marRight w:val="0"/>
      <w:marTop w:val="0"/>
      <w:marBottom w:val="0"/>
      <w:divBdr>
        <w:top w:val="none" w:sz="0" w:space="0" w:color="auto"/>
        <w:left w:val="none" w:sz="0" w:space="0" w:color="auto"/>
        <w:bottom w:val="none" w:sz="0" w:space="0" w:color="auto"/>
        <w:right w:val="none" w:sz="0" w:space="0" w:color="auto"/>
      </w:divBdr>
    </w:div>
    <w:div w:id="1605114791">
      <w:bodyDiv w:val="1"/>
      <w:marLeft w:val="0"/>
      <w:marRight w:val="0"/>
      <w:marTop w:val="0"/>
      <w:marBottom w:val="0"/>
      <w:divBdr>
        <w:top w:val="none" w:sz="0" w:space="0" w:color="auto"/>
        <w:left w:val="none" w:sz="0" w:space="0" w:color="auto"/>
        <w:bottom w:val="none" w:sz="0" w:space="0" w:color="auto"/>
        <w:right w:val="none" w:sz="0" w:space="0" w:color="auto"/>
      </w:divBdr>
    </w:div>
    <w:div w:id="1630210301">
      <w:bodyDiv w:val="1"/>
      <w:marLeft w:val="0"/>
      <w:marRight w:val="0"/>
      <w:marTop w:val="0"/>
      <w:marBottom w:val="0"/>
      <w:divBdr>
        <w:top w:val="none" w:sz="0" w:space="0" w:color="auto"/>
        <w:left w:val="none" w:sz="0" w:space="0" w:color="auto"/>
        <w:bottom w:val="none" w:sz="0" w:space="0" w:color="auto"/>
        <w:right w:val="none" w:sz="0" w:space="0" w:color="auto"/>
      </w:divBdr>
    </w:div>
    <w:div w:id="1672683981">
      <w:bodyDiv w:val="1"/>
      <w:marLeft w:val="0"/>
      <w:marRight w:val="0"/>
      <w:marTop w:val="0"/>
      <w:marBottom w:val="0"/>
      <w:divBdr>
        <w:top w:val="none" w:sz="0" w:space="0" w:color="auto"/>
        <w:left w:val="none" w:sz="0" w:space="0" w:color="auto"/>
        <w:bottom w:val="none" w:sz="0" w:space="0" w:color="auto"/>
        <w:right w:val="none" w:sz="0" w:space="0" w:color="auto"/>
      </w:divBdr>
    </w:div>
    <w:div w:id="1677612844">
      <w:bodyDiv w:val="1"/>
      <w:marLeft w:val="0"/>
      <w:marRight w:val="0"/>
      <w:marTop w:val="0"/>
      <w:marBottom w:val="0"/>
      <w:divBdr>
        <w:top w:val="none" w:sz="0" w:space="0" w:color="auto"/>
        <w:left w:val="none" w:sz="0" w:space="0" w:color="auto"/>
        <w:bottom w:val="none" w:sz="0" w:space="0" w:color="auto"/>
        <w:right w:val="none" w:sz="0" w:space="0" w:color="auto"/>
      </w:divBdr>
    </w:div>
    <w:div w:id="1694961794">
      <w:bodyDiv w:val="1"/>
      <w:marLeft w:val="0"/>
      <w:marRight w:val="0"/>
      <w:marTop w:val="0"/>
      <w:marBottom w:val="0"/>
      <w:divBdr>
        <w:top w:val="none" w:sz="0" w:space="0" w:color="auto"/>
        <w:left w:val="none" w:sz="0" w:space="0" w:color="auto"/>
        <w:bottom w:val="none" w:sz="0" w:space="0" w:color="auto"/>
        <w:right w:val="none" w:sz="0" w:space="0" w:color="auto"/>
      </w:divBdr>
    </w:div>
    <w:div w:id="1709136309">
      <w:bodyDiv w:val="1"/>
      <w:marLeft w:val="0"/>
      <w:marRight w:val="0"/>
      <w:marTop w:val="0"/>
      <w:marBottom w:val="0"/>
      <w:divBdr>
        <w:top w:val="none" w:sz="0" w:space="0" w:color="auto"/>
        <w:left w:val="none" w:sz="0" w:space="0" w:color="auto"/>
        <w:bottom w:val="none" w:sz="0" w:space="0" w:color="auto"/>
        <w:right w:val="none" w:sz="0" w:space="0" w:color="auto"/>
      </w:divBdr>
    </w:div>
    <w:div w:id="1754206815">
      <w:bodyDiv w:val="1"/>
      <w:marLeft w:val="0"/>
      <w:marRight w:val="0"/>
      <w:marTop w:val="0"/>
      <w:marBottom w:val="0"/>
      <w:divBdr>
        <w:top w:val="none" w:sz="0" w:space="0" w:color="auto"/>
        <w:left w:val="none" w:sz="0" w:space="0" w:color="auto"/>
        <w:bottom w:val="none" w:sz="0" w:space="0" w:color="auto"/>
        <w:right w:val="none" w:sz="0" w:space="0" w:color="auto"/>
      </w:divBdr>
    </w:div>
    <w:div w:id="1799058396">
      <w:bodyDiv w:val="1"/>
      <w:marLeft w:val="0"/>
      <w:marRight w:val="0"/>
      <w:marTop w:val="0"/>
      <w:marBottom w:val="0"/>
      <w:divBdr>
        <w:top w:val="none" w:sz="0" w:space="0" w:color="auto"/>
        <w:left w:val="none" w:sz="0" w:space="0" w:color="auto"/>
        <w:bottom w:val="none" w:sz="0" w:space="0" w:color="auto"/>
        <w:right w:val="none" w:sz="0" w:space="0" w:color="auto"/>
      </w:divBdr>
      <w:divsChild>
        <w:div w:id="2113240869">
          <w:marLeft w:val="0"/>
          <w:marRight w:val="0"/>
          <w:marTop w:val="0"/>
          <w:marBottom w:val="0"/>
          <w:divBdr>
            <w:top w:val="none" w:sz="0" w:space="0" w:color="auto"/>
            <w:left w:val="none" w:sz="0" w:space="0" w:color="auto"/>
            <w:bottom w:val="none" w:sz="0" w:space="0" w:color="auto"/>
            <w:right w:val="none" w:sz="0" w:space="0" w:color="auto"/>
          </w:divBdr>
          <w:divsChild>
            <w:div w:id="20167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9635">
      <w:bodyDiv w:val="1"/>
      <w:marLeft w:val="0"/>
      <w:marRight w:val="0"/>
      <w:marTop w:val="0"/>
      <w:marBottom w:val="0"/>
      <w:divBdr>
        <w:top w:val="none" w:sz="0" w:space="0" w:color="auto"/>
        <w:left w:val="none" w:sz="0" w:space="0" w:color="auto"/>
        <w:bottom w:val="none" w:sz="0" w:space="0" w:color="auto"/>
        <w:right w:val="none" w:sz="0" w:space="0" w:color="auto"/>
      </w:divBdr>
    </w:div>
    <w:div w:id="1841239931">
      <w:bodyDiv w:val="1"/>
      <w:marLeft w:val="0"/>
      <w:marRight w:val="0"/>
      <w:marTop w:val="0"/>
      <w:marBottom w:val="0"/>
      <w:divBdr>
        <w:top w:val="none" w:sz="0" w:space="0" w:color="auto"/>
        <w:left w:val="none" w:sz="0" w:space="0" w:color="auto"/>
        <w:bottom w:val="none" w:sz="0" w:space="0" w:color="auto"/>
        <w:right w:val="none" w:sz="0" w:space="0" w:color="auto"/>
      </w:divBdr>
    </w:div>
    <w:div w:id="1851800229">
      <w:bodyDiv w:val="1"/>
      <w:marLeft w:val="0"/>
      <w:marRight w:val="0"/>
      <w:marTop w:val="0"/>
      <w:marBottom w:val="0"/>
      <w:divBdr>
        <w:top w:val="none" w:sz="0" w:space="0" w:color="auto"/>
        <w:left w:val="none" w:sz="0" w:space="0" w:color="auto"/>
        <w:bottom w:val="none" w:sz="0" w:space="0" w:color="auto"/>
        <w:right w:val="none" w:sz="0" w:space="0" w:color="auto"/>
      </w:divBdr>
    </w:div>
    <w:div w:id="1932810522">
      <w:bodyDiv w:val="1"/>
      <w:marLeft w:val="0"/>
      <w:marRight w:val="0"/>
      <w:marTop w:val="0"/>
      <w:marBottom w:val="0"/>
      <w:divBdr>
        <w:top w:val="none" w:sz="0" w:space="0" w:color="auto"/>
        <w:left w:val="none" w:sz="0" w:space="0" w:color="auto"/>
        <w:bottom w:val="none" w:sz="0" w:space="0" w:color="auto"/>
        <w:right w:val="none" w:sz="0" w:space="0" w:color="auto"/>
      </w:divBdr>
    </w:div>
    <w:div w:id="1939562938">
      <w:bodyDiv w:val="1"/>
      <w:marLeft w:val="0"/>
      <w:marRight w:val="0"/>
      <w:marTop w:val="0"/>
      <w:marBottom w:val="0"/>
      <w:divBdr>
        <w:top w:val="none" w:sz="0" w:space="0" w:color="auto"/>
        <w:left w:val="none" w:sz="0" w:space="0" w:color="auto"/>
        <w:bottom w:val="none" w:sz="0" w:space="0" w:color="auto"/>
        <w:right w:val="none" w:sz="0" w:space="0" w:color="auto"/>
      </w:divBdr>
    </w:div>
    <w:div w:id="1960333191">
      <w:bodyDiv w:val="1"/>
      <w:marLeft w:val="0"/>
      <w:marRight w:val="0"/>
      <w:marTop w:val="0"/>
      <w:marBottom w:val="0"/>
      <w:divBdr>
        <w:top w:val="none" w:sz="0" w:space="0" w:color="auto"/>
        <w:left w:val="none" w:sz="0" w:space="0" w:color="auto"/>
        <w:bottom w:val="none" w:sz="0" w:space="0" w:color="auto"/>
        <w:right w:val="none" w:sz="0" w:space="0" w:color="auto"/>
      </w:divBdr>
    </w:div>
    <w:div w:id="1972440706">
      <w:bodyDiv w:val="1"/>
      <w:marLeft w:val="0"/>
      <w:marRight w:val="0"/>
      <w:marTop w:val="0"/>
      <w:marBottom w:val="0"/>
      <w:divBdr>
        <w:top w:val="none" w:sz="0" w:space="0" w:color="auto"/>
        <w:left w:val="none" w:sz="0" w:space="0" w:color="auto"/>
        <w:bottom w:val="none" w:sz="0" w:space="0" w:color="auto"/>
        <w:right w:val="none" w:sz="0" w:space="0" w:color="auto"/>
      </w:divBdr>
    </w:div>
    <w:div w:id="1978336873">
      <w:bodyDiv w:val="1"/>
      <w:marLeft w:val="0"/>
      <w:marRight w:val="0"/>
      <w:marTop w:val="0"/>
      <w:marBottom w:val="0"/>
      <w:divBdr>
        <w:top w:val="none" w:sz="0" w:space="0" w:color="auto"/>
        <w:left w:val="none" w:sz="0" w:space="0" w:color="auto"/>
        <w:bottom w:val="none" w:sz="0" w:space="0" w:color="auto"/>
        <w:right w:val="none" w:sz="0" w:space="0" w:color="auto"/>
      </w:divBdr>
    </w:div>
    <w:div w:id="1991594906">
      <w:bodyDiv w:val="1"/>
      <w:marLeft w:val="0"/>
      <w:marRight w:val="0"/>
      <w:marTop w:val="0"/>
      <w:marBottom w:val="0"/>
      <w:divBdr>
        <w:top w:val="none" w:sz="0" w:space="0" w:color="auto"/>
        <w:left w:val="none" w:sz="0" w:space="0" w:color="auto"/>
        <w:bottom w:val="none" w:sz="0" w:space="0" w:color="auto"/>
        <w:right w:val="none" w:sz="0" w:space="0" w:color="auto"/>
      </w:divBdr>
    </w:div>
    <w:div w:id="2011634113">
      <w:bodyDiv w:val="1"/>
      <w:marLeft w:val="0"/>
      <w:marRight w:val="0"/>
      <w:marTop w:val="0"/>
      <w:marBottom w:val="0"/>
      <w:divBdr>
        <w:top w:val="none" w:sz="0" w:space="0" w:color="auto"/>
        <w:left w:val="none" w:sz="0" w:space="0" w:color="auto"/>
        <w:bottom w:val="none" w:sz="0" w:space="0" w:color="auto"/>
        <w:right w:val="none" w:sz="0" w:space="0" w:color="auto"/>
      </w:divBdr>
    </w:div>
    <w:div w:id="2035841877">
      <w:bodyDiv w:val="1"/>
      <w:marLeft w:val="0"/>
      <w:marRight w:val="0"/>
      <w:marTop w:val="0"/>
      <w:marBottom w:val="0"/>
      <w:divBdr>
        <w:top w:val="none" w:sz="0" w:space="0" w:color="auto"/>
        <w:left w:val="none" w:sz="0" w:space="0" w:color="auto"/>
        <w:bottom w:val="none" w:sz="0" w:space="0" w:color="auto"/>
        <w:right w:val="none" w:sz="0" w:space="0" w:color="auto"/>
      </w:divBdr>
      <w:divsChild>
        <w:div w:id="852187989">
          <w:marLeft w:val="0"/>
          <w:marRight w:val="0"/>
          <w:marTop w:val="0"/>
          <w:marBottom w:val="0"/>
          <w:divBdr>
            <w:top w:val="none" w:sz="0" w:space="0" w:color="auto"/>
            <w:left w:val="none" w:sz="0" w:space="0" w:color="auto"/>
            <w:bottom w:val="none" w:sz="0" w:space="0" w:color="auto"/>
            <w:right w:val="none" w:sz="0" w:space="0" w:color="auto"/>
          </w:divBdr>
          <w:divsChild>
            <w:div w:id="19457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2768">
      <w:bodyDiv w:val="1"/>
      <w:marLeft w:val="0"/>
      <w:marRight w:val="0"/>
      <w:marTop w:val="0"/>
      <w:marBottom w:val="0"/>
      <w:divBdr>
        <w:top w:val="none" w:sz="0" w:space="0" w:color="auto"/>
        <w:left w:val="none" w:sz="0" w:space="0" w:color="auto"/>
        <w:bottom w:val="none" w:sz="0" w:space="0" w:color="auto"/>
        <w:right w:val="none" w:sz="0" w:space="0" w:color="auto"/>
      </w:divBdr>
    </w:div>
    <w:div w:id="21446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yokotaabvtf@gmail.com"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mailto:374SFS.S5PR.PassRequest@us.af.mil"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mailto:374sfs.s5p@us.af.mil"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mailto:374sfs.s5p@us.af.mil"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yokota374fss.com/mfrc/"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27BD4-034B-4211-804F-D3592277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Bowser</dc:creator>
  <cp:keywords/>
  <dc:description/>
  <cp:lastModifiedBy>BUN, GLORIA A CIV USAF PACAF 374 FSS/FSH</cp:lastModifiedBy>
  <cp:revision>4</cp:revision>
  <dcterms:created xsi:type="dcterms:W3CDTF">2025-06-25T10:09:00Z</dcterms:created>
  <dcterms:modified xsi:type="dcterms:W3CDTF">2025-07-07T05:08:00Z</dcterms:modified>
</cp:coreProperties>
</file>